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A444" w14:textId="77777777" w:rsidR="00D12B6F" w:rsidRDefault="00D12B6F" w:rsidP="00D12B6F">
      <w:pPr>
        <w:autoSpaceDE w:val="0"/>
        <w:autoSpaceDN w:val="0"/>
        <w:adjustRightInd w:val="0"/>
        <w:spacing w:line="240" w:lineRule="exact"/>
        <w:rPr>
          <w:rFonts w:ascii="Arial" w:hAnsi="Arial"/>
          <w:sz w:val="20"/>
        </w:rPr>
      </w:pPr>
    </w:p>
    <w:p w14:paraId="2FFA6DC4" w14:textId="77777777" w:rsidR="003910B6" w:rsidRPr="003910B6" w:rsidRDefault="003910B6" w:rsidP="003910B6">
      <w:pPr>
        <w:pBdr>
          <w:top w:val="single" w:sz="4" w:space="1" w:color="auto"/>
          <w:left w:val="single" w:sz="4" w:space="4" w:color="auto"/>
          <w:bottom w:val="single" w:sz="4" w:space="1" w:color="auto"/>
          <w:right w:val="single" w:sz="4" w:space="4" w:color="auto"/>
        </w:pBdr>
        <w:suppressAutoHyphens/>
        <w:overflowPunct w:val="0"/>
        <w:autoSpaceDE w:val="0"/>
        <w:jc w:val="center"/>
        <w:textAlignment w:val="baseline"/>
        <w:rPr>
          <w:rFonts w:ascii="Calibri" w:eastAsia="Times New Roman" w:hAnsi="Calibri"/>
          <w:szCs w:val="24"/>
          <w:lang w:eastAsia="ar-SA"/>
        </w:rPr>
      </w:pPr>
      <w:r w:rsidRPr="003910B6">
        <w:rPr>
          <w:rFonts w:ascii="Calibri" w:eastAsia="Times New Roman" w:hAnsi="Calibri"/>
          <w:szCs w:val="24"/>
          <w:lang w:eastAsia="ar-SA"/>
        </w:rPr>
        <w:t>Le présent modèle a été élaboré par l’Union des Villes et Communes de Wallonie à l’usage exclusif de ses membres. Toute reproduction, totale ou même partielle, par des tiers, à des fins commerciales ou de façon nuisible ainsi que toute communication à des tiers sous forme éditable sont strictement interdites.</w:t>
      </w:r>
    </w:p>
    <w:p w14:paraId="3551C05C" w14:textId="77777777" w:rsidR="00D12B6F" w:rsidRDefault="00D12B6F" w:rsidP="00D12B6F">
      <w:pPr>
        <w:autoSpaceDE w:val="0"/>
        <w:autoSpaceDN w:val="0"/>
        <w:adjustRightInd w:val="0"/>
        <w:spacing w:line="240" w:lineRule="exact"/>
        <w:rPr>
          <w:rFonts w:ascii="Arial" w:hAnsi="Arial" w:cs="Arial"/>
          <w:sz w:val="20"/>
        </w:rPr>
        <w:sectPr w:rsidR="00D12B6F" w:rsidSect="00E6595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58" w:right="1134" w:bottom="1134" w:left="1134" w:header="567" w:footer="567" w:gutter="0"/>
          <w:cols w:space="708"/>
          <w:titlePg/>
        </w:sectPr>
      </w:pPr>
    </w:p>
    <w:p w14:paraId="1C4D6031" w14:textId="77777777" w:rsidR="007841DC" w:rsidRDefault="007841DC" w:rsidP="00D12B6F">
      <w:pPr>
        <w:autoSpaceDE w:val="0"/>
        <w:autoSpaceDN w:val="0"/>
        <w:adjustRightInd w:val="0"/>
        <w:spacing w:line="240" w:lineRule="exact"/>
        <w:rPr>
          <w:rFonts w:ascii="Arial" w:hAnsi="Arial"/>
          <w:sz w:val="20"/>
        </w:rPr>
      </w:pPr>
    </w:p>
    <w:p w14:paraId="5F6FF850" w14:textId="77777777" w:rsidR="001B2348" w:rsidRDefault="001B2348" w:rsidP="00D12B6F">
      <w:pPr>
        <w:autoSpaceDE w:val="0"/>
        <w:autoSpaceDN w:val="0"/>
        <w:adjustRightInd w:val="0"/>
        <w:spacing w:line="240" w:lineRule="exact"/>
        <w:rPr>
          <w:rFonts w:ascii="Arial" w:hAnsi="Arial"/>
          <w:sz w:val="20"/>
        </w:rPr>
      </w:pPr>
    </w:p>
    <w:p w14:paraId="6595FDF6" w14:textId="77777777" w:rsidR="001B2348" w:rsidRDefault="001B2348" w:rsidP="00D12B6F">
      <w:pPr>
        <w:autoSpaceDE w:val="0"/>
        <w:autoSpaceDN w:val="0"/>
        <w:adjustRightInd w:val="0"/>
        <w:spacing w:line="240" w:lineRule="exact"/>
        <w:rPr>
          <w:rFonts w:ascii="Arial" w:hAnsi="Arial"/>
          <w:sz w:val="20"/>
        </w:rPr>
      </w:pPr>
    </w:p>
    <w:p w14:paraId="463CAB98" w14:textId="77777777" w:rsidR="001B2348" w:rsidRPr="001B2348" w:rsidRDefault="001B2348" w:rsidP="00831E4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b/>
          <w:sz w:val="28"/>
          <w:szCs w:val="28"/>
        </w:rPr>
      </w:pPr>
    </w:p>
    <w:p w14:paraId="208FCF45" w14:textId="271AF451" w:rsidR="001B2348" w:rsidRPr="0014218B" w:rsidRDefault="0014218B" w:rsidP="0014218B">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b/>
          <w:sz w:val="28"/>
          <w:szCs w:val="28"/>
          <w:lang w:val="fr-BE"/>
        </w:rPr>
      </w:pPr>
      <w:r w:rsidRPr="0014218B">
        <w:rPr>
          <w:rFonts w:ascii="Arial" w:hAnsi="Arial"/>
          <w:b/>
          <w:sz w:val="28"/>
          <w:szCs w:val="28"/>
          <w:lang w:val="fr-BE"/>
        </w:rPr>
        <w:t xml:space="preserve">Modèle de délibération portant </w:t>
      </w:r>
      <w:r w:rsidR="00DD6876">
        <w:rPr>
          <w:rFonts w:ascii="Arial" w:hAnsi="Arial"/>
          <w:b/>
          <w:sz w:val="28"/>
          <w:szCs w:val="28"/>
          <w:lang w:val="fr-BE"/>
        </w:rPr>
        <w:t>adhésion</w:t>
      </w:r>
      <w:r w:rsidR="005D5CFB">
        <w:rPr>
          <w:rFonts w:ascii="Arial" w:hAnsi="Arial"/>
          <w:b/>
          <w:sz w:val="28"/>
          <w:szCs w:val="28"/>
          <w:lang w:val="fr-BE"/>
        </w:rPr>
        <w:t xml:space="preserve"> à </w:t>
      </w:r>
      <w:r w:rsidR="00DD6876">
        <w:rPr>
          <w:rFonts w:ascii="Arial" w:hAnsi="Arial"/>
          <w:b/>
          <w:sz w:val="28"/>
          <w:szCs w:val="28"/>
          <w:lang w:val="fr-BE"/>
        </w:rPr>
        <w:t>la</w:t>
      </w:r>
      <w:r w:rsidR="005D5CFB">
        <w:rPr>
          <w:rFonts w:ascii="Arial" w:hAnsi="Arial"/>
          <w:b/>
          <w:sz w:val="28"/>
          <w:szCs w:val="28"/>
          <w:lang w:val="fr-BE"/>
        </w:rPr>
        <w:t xml:space="preserve"> centrale d’achat</w:t>
      </w:r>
      <w:r w:rsidR="00A76BC9">
        <w:rPr>
          <w:rFonts w:ascii="Arial" w:hAnsi="Arial"/>
          <w:b/>
          <w:sz w:val="28"/>
          <w:szCs w:val="28"/>
          <w:lang w:val="fr-BE"/>
        </w:rPr>
        <w:t xml:space="preserve"> du SFP </w:t>
      </w:r>
    </w:p>
    <w:p w14:paraId="480F56DE" w14:textId="77777777" w:rsidR="001B2348" w:rsidRPr="001B2348" w:rsidRDefault="001B2348" w:rsidP="00831E47">
      <w:pPr>
        <w:autoSpaceDE w:val="0"/>
        <w:autoSpaceDN w:val="0"/>
        <w:adjustRightInd w:val="0"/>
        <w:rPr>
          <w:rFonts w:ascii="Arial" w:hAnsi="Arial" w:cs="Arial"/>
          <w:sz w:val="22"/>
          <w:szCs w:val="22"/>
        </w:rPr>
      </w:pPr>
    </w:p>
    <w:p w14:paraId="0F846376" w14:textId="77777777" w:rsidR="001B2348" w:rsidRPr="001B2348" w:rsidRDefault="001B2348" w:rsidP="00831E47">
      <w:pPr>
        <w:autoSpaceDE w:val="0"/>
        <w:autoSpaceDN w:val="0"/>
        <w:adjustRightInd w:val="0"/>
        <w:rPr>
          <w:rFonts w:ascii="Arial" w:hAnsi="Arial" w:cs="Arial"/>
          <w:sz w:val="22"/>
          <w:szCs w:val="22"/>
        </w:rPr>
      </w:pPr>
    </w:p>
    <w:p w14:paraId="64E84D0E" w14:textId="77777777" w:rsidR="001B2348" w:rsidRPr="001B2348" w:rsidRDefault="001B2348" w:rsidP="00831E47">
      <w:pPr>
        <w:autoSpaceDE w:val="0"/>
        <w:autoSpaceDN w:val="0"/>
        <w:adjustRightInd w:val="0"/>
        <w:rPr>
          <w:rFonts w:ascii="Arial" w:hAnsi="Arial" w:cs="Arial"/>
          <w:sz w:val="22"/>
          <w:szCs w:val="22"/>
        </w:rPr>
      </w:pPr>
    </w:p>
    <w:p w14:paraId="3EE0EBDA" w14:textId="77777777" w:rsidR="001B2348" w:rsidRPr="001B2348" w:rsidRDefault="001B2348" w:rsidP="00831E47">
      <w:pPr>
        <w:autoSpaceDE w:val="0"/>
        <w:autoSpaceDN w:val="0"/>
        <w:adjustRightInd w:val="0"/>
        <w:rPr>
          <w:rFonts w:ascii="Arial" w:hAnsi="Arial" w:cs="Arial"/>
          <w:sz w:val="22"/>
          <w:szCs w:val="22"/>
        </w:rPr>
      </w:pPr>
    </w:p>
    <w:p w14:paraId="55C4D4E6" w14:textId="77777777" w:rsidR="0014218B" w:rsidRPr="0014218B" w:rsidRDefault="0014218B" w:rsidP="0014218B">
      <w:pPr>
        <w:autoSpaceDE w:val="0"/>
        <w:autoSpaceDN w:val="0"/>
        <w:adjustRightInd w:val="0"/>
        <w:rPr>
          <w:rFonts w:ascii="Arial" w:hAnsi="Arial" w:cs="Arial"/>
          <w:sz w:val="22"/>
          <w:szCs w:val="22"/>
          <w:lang w:val="fr-BE"/>
        </w:rPr>
      </w:pPr>
      <w:r w:rsidRPr="0014218B">
        <w:rPr>
          <w:rFonts w:ascii="Arial" w:hAnsi="Arial" w:cs="Arial"/>
          <w:sz w:val="22"/>
          <w:szCs w:val="22"/>
          <w:lang w:val="fr-BE"/>
        </w:rPr>
        <w:t>Province de **</w:t>
      </w:r>
    </w:p>
    <w:p w14:paraId="7B285910" w14:textId="77777777" w:rsidR="0014218B" w:rsidRPr="0014218B" w:rsidRDefault="0014218B" w:rsidP="0014218B">
      <w:pPr>
        <w:autoSpaceDE w:val="0"/>
        <w:autoSpaceDN w:val="0"/>
        <w:adjustRightInd w:val="0"/>
        <w:rPr>
          <w:rFonts w:ascii="Arial" w:hAnsi="Arial" w:cs="Arial"/>
          <w:sz w:val="22"/>
          <w:szCs w:val="22"/>
          <w:lang w:val="fr-BE"/>
        </w:rPr>
      </w:pPr>
      <w:r w:rsidRPr="0014218B">
        <w:rPr>
          <w:rFonts w:ascii="Arial" w:hAnsi="Arial" w:cs="Arial"/>
          <w:sz w:val="22"/>
          <w:szCs w:val="22"/>
          <w:lang w:val="fr-BE"/>
        </w:rPr>
        <w:t>Arrondissement de **</w:t>
      </w:r>
    </w:p>
    <w:p w14:paraId="55EDAF06" w14:textId="77777777" w:rsidR="0014218B" w:rsidRPr="0014218B" w:rsidRDefault="0014218B" w:rsidP="0014218B">
      <w:pPr>
        <w:autoSpaceDE w:val="0"/>
        <w:autoSpaceDN w:val="0"/>
        <w:adjustRightInd w:val="0"/>
        <w:rPr>
          <w:rFonts w:ascii="Arial" w:hAnsi="Arial" w:cs="Arial"/>
          <w:sz w:val="22"/>
          <w:szCs w:val="22"/>
          <w:lang w:val="fr-BE"/>
        </w:rPr>
      </w:pPr>
      <w:r w:rsidRPr="0014218B">
        <w:rPr>
          <w:rFonts w:ascii="Arial" w:hAnsi="Arial" w:cs="Arial"/>
          <w:sz w:val="22"/>
          <w:szCs w:val="22"/>
          <w:lang w:val="fr-BE"/>
        </w:rPr>
        <w:t>Commune/Ville/CPAS de **</w:t>
      </w:r>
    </w:p>
    <w:p w14:paraId="1A606EE5" w14:textId="77777777" w:rsidR="0014218B" w:rsidRPr="0014218B" w:rsidRDefault="0014218B" w:rsidP="0014218B">
      <w:pPr>
        <w:autoSpaceDE w:val="0"/>
        <w:autoSpaceDN w:val="0"/>
        <w:adjustRightInd w:val="0"/>
        <w:rPr>
          <w:rFonts w:ascii="Arial" w:hAnsi="Arial" w:cs="Arial"/>
          <w:i/>
          <w:sz w:val="22"/>
          <w:szCs w:val="22"/>
          <w:lang w:val="fr-BE"/>
        </w:rPr>
      </w:pPr>
    </w:p>
    <w:p w14:paraId="008B0862" w14:textId="3F530A40" w:rsidR="0014218B" w:rsidRPr="0014218B" w:rsidRDefault="0014218B" w:rsidP="37984F81">
      <w:pPr>
        <w:autoSpaceDE w:val="0"/>
        <w:autoSpaceDN w:val="0"/>
        <w:adjustRightInd w:val="0"/>
        <w:jc w:val="both"/>
        <w:rPr>
          <w:rFonts w:ascii="Arial" w:hAnsi="Arial" w:cs="Arial"/>
          <w:i/>
          <w:iCs/>
          <w:sz w:val="22"/>
          <w:szCs w:val="22"/>
          <w:lang w:val="fr-BE"/>
        </w:rPr>
      </w:pPr>
      <w:r w:rsidRPr="37984F81">
        <w:rPr>
          <w:rFonts w:ascii="Arial" w:hAnsi="Arial" w:cs="Arial"/>
          <w:i/>
          <w:iCs/>
          <w:sz w:val="22"/>
          <w:szCs w:val="22"/>
          <w:lang w:val="fr-BE"/>
        </w:rPr>
        <w:t>Extrait du registre aux délibérations du Conseil communal/Conseil de l’action sociale/Conseil zonal/Conseil d’administration</w:t>
      </w:r>
    </w:p>
    <w:p w14:paraId="70CD4C20" w14:textId="77777777" w:rsidR="0014218B" w:rsidRPr="0014218B" w:rsidRDefault="0014218B" w:rsidP="006C7303">
      <w:pPr>
        <w:autoSpaceDE w:val="0"/>
        <w:autoSpaceDN w:val="0"/>
        <w:adjustRightInd w:val="0"/>
        <w:jc w:val="both"/>
        <w:rPr>
          <w:rFonts w:ascii="Arial" w:hAnsi="Arial" w:cs="Arial"/>
          <w:i/>
          <w:sz w:val="22"/>
          <w:szCs w:val="22"/>
          <w:lang w:val="fr-BE"/>
        </w:rPr>
      </w:pPr>
    </w:p>
    <w:p w14:paraId="0EEE4E22" w14:textId="3CD2147C" w:rsidR="0014218B" w:rsidRPr="0014218B" w:rsidRDefault="0014218B" w:rsidP="37984F81">
      <w:pPr>
        <w:autoSpaceDE w:val="0"/>
        <w:autoSpaceDN w:val="0"/>
        <w:adjustRightInd w:val="0"/>
        <w:jc w:val="both"/>
        <w:rPr>
          <w:rFonts w:ascii="Arial" w:hAnsi="Arial" w:cs="Arial"/>
          <w:i/>
          <w:iCs/>
          <w:sz w:val="22"/>
          <w:szCs w:val="22"/>
          <w:lang w:val="fr-BE"/>
        </w:rPr>
      </w:pPr>
      <w:r w:rsidRPr="37984F81">
        <w:rPr>
          <w:rFonts w:ascii="Arial" w:hAnsi="Arial" w:cs="Arial"/>
          <w:i/>
          <w:iCs/>
          <w:sz w:val="22"/>
          <w:szCs w:val="22"/>
          <w:lang w:val="fr-BE"/>
        </w:rPr>
        <w:t>Le conseil communal/Le conseil de l’action sociale/Le conseil zonal/Le conseil d’administration</w:t>
      </w:r>
      <w:r w:rsidR="00BD1DB5">
        <w:rPr>
          <w:rFonts w:ascii="Arial" w:hAnsi="Arial" w:cs="Arial"/>
          <w:i/>
          <w:iCs/>
          <w:sz w:val="22"/>
          <w:szCs w:val="22"/>
          <w:lang w:val="fr-BE"/>
        </w:rPr>
        <w:t>,</w:t>
      </w:r>
    </w:p>
    <w:p w14:paraId="6E3A61E9" w14:textId="77777777" w:rsidR="0014218B" w:rsidRPr="00DA35C4" w:rsidRDefault="0014218B" w:rsidP="006C7303">
      <w:pPr>
        <w:autoSpaceDE w:val="0"/>
        <w:autoSpaceDN w:val="0"/>
        <w:adjustRightInd w:val="0"/>
        <w:jc w:val="both"/>
        <w:rPr>
          <w:rFonts w:ascii="Arial" w:hAnsi="Arial" w:cs="Arial"/>
          <w:iCs/>
          <w:sz w:val="22"/>
          <w:szCs w:val="22"/>
          <w:lang w:val="fr-BE"/>
        </w:rPr>
      </w:pPr>
    </w:p>
    <w:p w14:paraId="50CB205A" w14:textId="2DF8F62A" w:rsidR="0014218B" w:rsidRPr="0014218B" w:rsidRDefault="0014218B" w:rsidP="006C7303">
      <w:pPr>
        <w:autoSpaceDE w:val="0"/>
        <w:autoSpaceDN w:val="0"/>
        <w:adjustRightInd w:val="0"/>
        <w:jc w:val="both"/>
        <w:rPr>
          <w:rFonts w:ascii="Arial" w:hAnsi="Arial" w:cs="Arial"/>
          <w:sz w:val="22"/>
          <w:szCs w:val="22"/>
          <w:lang w:val="fr-BE"/>
        </w:rPr>
      </w:pPr>
      <w:r w:rsidRPr="37984F81">
        <w:rPr>
          <w:rFonts w:ascii="Arial" w:hAnsi="Arial" w:cs="Arial"/>
          <w:sz w:val="22"/>
          <w:szCs w:val="22"/>
          <w:lang w:val="fr-BE"/>
        </w:rPr>
        <w:t xml:space="preserve">Vu </w:t>
      </w:r>
      <w:r w:rsidRPr="00720224">
        <w:rPr>
          <w:rFonts w:ascii="Arial" w:hAnsi="Arial" w:cs="Arial"/>
          <w:i/>
          <w:iCs/>
          <w:sz w:val="22"/>
          <w:szCs w:val="22"/>
          <w:lang w:val="fr-BE"/>
        </w:rPr>
        <w:t>l’article L1</w:t>
      </w:r>
      <w:r w:rsidR="005D5CFB" w:rsidRPr="00720224">
        <w:rPr>
          <w:rFonts w:ascii="Arial" w:hAnsi="Arial" w:cs="Arial"/>
          <w:i/>
          <w:iCs/>
          <w:sz w:val="22"/>
          <w:szCs w:val="22"/>
          <w:lang w:val="fr-BE"/>
        </w:rPr>
        <w:t xml:space="preserve">222-7, </w:t>
      </w:r>
      <w:r w:rsidR="008B718D" w:rsidRPr="00720224">
        <w:rPr>
          <w:rFonts w:ascii="Arial" w:hAnsi="Arial" w:cs="Arial"/>
          <w:i/>
          <w:iCs/>
          <w:sz w:val="22"/>
          <w:szCs w:val="22"/>
          <w:lang w:val="fr-BE"/>
        </w:rPr>
        <w:t>§</w:t>
      </w:r>
      <w:r w:rsidR="005D5CFB" w:rsidRPr="00720224">
        <w:rPr>
          <w:rFonts w:ascii="Arial" w:hAnsi="Arial" w:cs="Arial"/>
          <w:i/>
          <w:iCs/>
          <w:sz w:val="22"/>
          <w:szCs w:val="22"/>
          <w:lang w:val="fr-BE"/>
        </w:rPr>
        <w:t xml:space="preserve"> 1</w:t>
      </w:r>
      <w:r w:rsidR="005D5CFB" w:rsidRPr="00720224">
        <w:rPr>
          <w:rFonts w:ascii="Arial" w:hAnsi="Arial" w:cs="Arial"/>
          <w:i/>
          <w:iCs/>
          <w:sz w:val="22"/>
          <w:szCs w:val="22"/>
          <w:vertAlign w:val="superscript"/>
          <w:lang w:val="fr-BE"/>
        </w:rPr>
        <w:t>er</w:t>
      </w:r>
      <w:r w:rsidR="005D5CFB" w:rsidRPr="00720224">
        <w:rPr>
          <w:rFonts w:ascii="Arial" w:hAnsi="Arial" w:cs="Arial"/>
          <w:i/>
          <w:iCs/>
          <w:sz w:val="22"/>
          <w:szCs w:val="22"/>
          <w:lang w:val="fr-BE"/>
        </w:rPr>
        <w:t xml:space="preserve"> </w:t>
      </w:r>
      <w:r w:rsidRPr="00720224">
        <w:rPr>
          <w:rFonts w:ascii="Arial" w:hAnsi="Arial" w:cs="Arial"/>
          <w:i/>
          <w:iCs/>
          <w:sz w:val="22"/>
          <w:szCs w:val="22"/>
          <w:lang w:val="fr-BE"/>
        </w:rPr>
        <w:t xml:space="preserve">du CDLD/l’article </w:t>
      </w:r>
      <w:r w:rsidR="005D5CFB" w:rsidRPr="00720224">
        <w:rPr>
          <w:rFonts w:ascii="Arial" w:hAnsi="Arial" w:cs="Arial"/>
          <w:i/>
          <w:iCs/>
          <w:sz w:val="22"/>
          <w:szCs w:val="22"/>
          <w:lang w:val="fr-BE"/>
        </w:rPr>
        <w:t xml:space="preserve">84ter, </w:t>
      </w:r>
      <w:r w:rsidR="008B718D" w:rsidRPr="00720224">
        <w:rPr>
          <w:rFonts w:ascii="Arial" w:hAnsi="Arial" w:cs="Arial"/>
          <w:i/>
          <w:iCs/>
          <w:sz w:val="22"/>
          <w:szCs w:val="22"/>
          <w:lang w:val="fr-BE"/>
        </w:rPr>
        <w:t>§</w:t>
      </w:r>
      <w:r w:rsidR="005D5CFB" w:rsidRPr="00720224">
        <w:rPr>
          <w:rFonts w:ascii="Arial" w:hAnsi="Arial" w:cs="Arial"/>
          <w:i/>
          <w:iCs/>
          <w:sz w:val="22"/>
          <w:szCs w:val="22"/>
          <w:lang w:val="fr-BE"/>
        </w:rPr>
        <w:t xml:space="preserve"> 1</w:t>
      </w:r>
      <w:r w:rsidR="005D5CFB" w:rsidRPr="00720224">
        <w:rPr>
          <w:rFonts w:ascii="Arial" w:hAnsi="Arial" w:cs="Arial"/>
          <w:i/>
          <w:iCs/>
          <w:sz w:val="22"/>
          <w:szCs w:val="22"/>
          <w:vertAlign w:val="superscript"/>
          <w:lang w:val="fr-BE"/>
        </w:rPr>
        <w:t>er</w:t>
      </w:r>
      <w:r w:rsidR="005D5CFB" w:rsidRPr="00720224">
        <w:rPr>
          <w:rFonts w:ascii="Arial" w:hAnsi="Arial" w:cs="Arial"/>
          <w:i/>
          <w:iCs/>
          <w:sz w:val="22"/>
          <w:szCs w:val="22"/>
          <w:lang w:val="fr-BE"/>
        </w:rPr>
        <w:t xml:space="preserve"> </w:t>
      </w:r>
      <w:r w:rsidRPr="00720224">
        <w:rPr>
          <w:rFonts w:ascii="Arial" w:hAnsi="Arial" w:cs="Arial"/>
          <w:i/>
          <w:iCs/>
          <w:sz w:val="22"/>
          <w:szCs w:val="22"/>
          <w:lang w:val="fr-BE"/>
        </w:rPr>
        <w:t>de la loi organique des CPAS du 8 juillet 1976/l’article 26 de la loi relative à la sécurité civile</w:t>
      </w:r>
      <w:r w:rsidR="00720224" w:rsidRPr="00720224">
        <w:rPr>
          <w:rFonts w:ascii="Arial" w:hAnsi="Arial" w:cs="Arial"/>
          <w:i/>
          <w:iCs/>
          <w:sz w:val="22"/>
          <w:szCs w:val="22"/>
          <w:lang w:val="fr-BE"/>
        </w:rPr>
        <w:t xml:space="preserve"> du 15 mai 2007</w:t>
      </w:r>
      <w:r w:rsidRPr="00720224">
        <w:rPr>
          <w:rFonts w:ascii="Arial" w:hAnsi="Arial" w:cs="Arial"/>
          <w:i/>
          <w:iCs/>
          <w:sz w:val="22"/>
          <w:szCs w:val="22"/>
          <w:lang w:val="fr-BE"/>
        </w:rPr>
        <w:t>/l’article ** des statuts de la société de logement/de l’intercommunale/</w:t>
      </w:r>
      <w:r w:rsidR="00A8315D" w:rsidRPr="00720224">
        <w:rPr>
          <w:rFonts w:ascii="Arial" w:hAnsi="Arial" w:cs="Arial"/>
          <w:i/>
          <w:iCs/>
          <w:sz w:val="22"/>
          <w:szCs w:val="22"/>
          <w:lang w:val="fr-BE"/>
        </w:rPr>
        <w:t xml:space="preserve">l’article </w:t>
      </w:r>
      <w:proofErr w:type="gramStart"/>
      <w:r w:rsidR="00A8315D" w:rsidRPr="00720224">
        <w:rPr>
          <w:rFonts w:ascii="Arial" w:hAnsi="Arial" w:cs="Arial"/>
          <w:i/>
          <w:iCs/>
          <w:sz w:val="22"/>
          <w:szCs w:val="22"/>
          <w:lang w:val="fr-BE"/>
        </w:rPr>
        <w:t>7:</w:t>
      </w:r>
      <w:proofErr w:type="gramEnd"/>
      <w:r w:rsidR="00A8315D" w:rsidRPr="00720224">
        <w:rPr>
          <w:rFonts w:ascii="Arial" w:hAnsi="Arial" w:cs="Arial"/>
          <w:i/>
          <w:iCs/>
          <w:sz w:val="22"/>
          <w:szCs w:val="22"/>
          <w:lang w:val="fr-BE"/>
        </w:rPr>
        <w:t>93 du Code des sociétés et des associations</w:t>
      </w:r>
      <w:r w:rsidRPr="37984F81">
        <w:rPr>
          <w:rFonts w:ascii="Arial" w:hAnsi="Arial" w:cs="Arial"/>
          <w:sz w:val="22"/>
          <w:szCs w:val="22"/>
          <w:lang w:val="fr-BE"/>
        </w:rPr>
        <w:t> ;</w:t>
      </w:r>
    </w:p>
    <w:p w14:paraId="1BA50E84" w14:textId="77777777" w:rsidR="0014218B" w:rsidRPr="0014218B" w:rsidRDefault="0014218B" w:rsidP="006C7303">
      <w:pPr>
        <w:autoSpaceDE w:val="0"/>
        <w:autoSpaceDN w:val="0"/>
        <w:adjustRightInd w:val="0"/>
        <w:jc w:val="both"/>
        <w:rPr>
          <w:rFonts w:ascii="Arial" w:hAnsi="Arial" w:cs="Arial"/>
          <w:sz w:val="22"/>
          <w:szCs w:val="22"/>
          <w:lang w:val="fr-BE"/>
        </w:rPr>
      </w:pPr>
    </w:p>
    <w:p w14:paraId="262A8E0F" w14:textId="62A998F9" w:rsidR="0014218B" w:rsidRDefault="0014218B" w:rsidP="006C7303">
      <w:pPr>
        <w:autoSpaceDE w:val="0"/>
        <w:autoSpaceDN w:val="0"/>
        <w:adjustRightInd w:val="0"/>
        <w:jc w:val="both"/>
        <w:rPr>
          <w:rFonts w:ascii="Arial" w:hAnsi="Arial" w:cs="Arial"/>
          <w:sz w:val="22"/>
          <w:szCs w:val="22"/>
          <w:lang w:val="fr-BE"/>
        </w:rPr>
      </w:pPr>
      <w:r w:rsidRPr="37984F81">
        <w:rPr>
          <w:rFonts w:ascii="Arial" w:hAnsi="Arial" w:cs="Arial"/>
          <w:sz w:val="22"/>
          <w:szCs w:val="22"/>
          <w:lang w:val="fr-BE"/>
        </w:rPr>
        <w:t xml:space="preserve">Vu la loi du 17 juin 2016 relative aux marchés publics, </w:t>
      </w:r>
      <w:r w:rsidR="00CC2190" w:rsidRPr="37984F81">
        <w:rPr>
          <w:rFonts w:ascii="Arial" w:hAnsi="Arial" w:cs="Arial"/>
          <w:sz w:val="22"/>
          <w:szCs w:val="22"/>
          <w:lang w:val="fr-BE"/>
        </w:rPr>
        <w:t>notamment</w:t>
      </w:r>
      <w:r w:rsidRPr="37984F81">
        <w:rPr>
          <w:rFonts w:ascii="Arial" w:hAnsi="Arial" w:cs="Arial"/>
          <w:sz w:val="22"/>
          <w:szCs w:val="22"/>
          <w:lang w:val="fr-BE"/>
        </w:rPr>
        <w:t xml:space="preserve"> ses articles 2,</w:t>
      </w:r>
      <w:r w:rsidRPr="37984F81">
        <w:rPr>
          <w:rFonts w:ascii="Arial" w:hAnsi="Arial" w:cs="Arial"/>
          <w:i/>
          <w:iCs/>
          <w:sz w:val="22"/>
          <w:szCs w:val="22"/>
          <w:lang w:val="fr-BE"/>
        </w:rPr>
        <w:t xml:space="preserve"> 47/129</w:t>
      </w:r>
      <w:r w:rsidRPr="37984F81">
        <w:rPr>
          <w:rFonts w:ascii="Arial" w:hAnsi="Arial" w:cs="Arial"/>
          <w:sz w:val="22"/>
          <w:szCs w:val="22"/>
          <w:lang w:val="fr-BE"/>
        </w:rPr>
        <w:t> ;</w:t>
      </w:r>
    </w:p>
    <w:p w14:paraId="77B7F5E8" w14:textId="6761C9FA" w:rsidR="007A4ED6" w:rsidRDefault="007A4ED6" w:rsidP="006C7303">
      <w:pPr>
        <w:autoSpaceDE w:val="0"/>
        <w:autoSpaceDN w:val="0"/>
        <w:adjustRightInd w:val="0"/>
        <w:jc w:val="both"/>
        <w:rPr>
          <w:rFonts w:ascii="Arial" w:hAnsi="Arial" w:cs="Arial"/>
          <w:sz w:val="22"/>
          <w:szCs w:val="22"/>
          <w:lang w:val="fr-BE"/>
        </w:rPr>
      </w:pPr>
    </w:p>
    <w:p w14:paraId="2D8E7009" w14:textId="6AC571A6" w:rsidR="007A4ED6" w:rsidRPr="0014218B" w:rsidRDefault="007A4ED6" w:rsidP="006C7303">
      <w:pPr>
        <w:autoSpaceDE w:val="0"/>
        <w:autoSpaceDN w:val="0"/>
        <w:adjustRightInd w:val="0"/>
        <w:jc w:val="both"/>
        <w:rPr>
          <w:rFonts w:ascii="Arial" w:hAnsi="Arial" w:cs="Arial"/>
          <w:sz w:val="22"/>
          <w:szCs w:val="22"/>
          <w:lang w:val="fr-BE"/>
        </w:rPr>
      </w:pPr>
      <w:r w:rsidRPr="007A4ED6">
        <w:rPr>
          <w:rFonts w:ascii="Arial" w:hAnsi="Arial" w:cs="Arial"/>
          <w:sz w:val="22"/>
          <w:szCs w:val="22"/>
          <w:lang w:val="fr-BE"/>
        </w:rPr>
        <w:t xml:space="preserve">Vu la </w:t>
      </w:r>
      <w:r w:rsidR="00BF1C0D">
        <w:rPr>
          <w:rFonts w:ascii="Arial" w:hAnsi="Arial" w:cs="Arial"/>
          <w:sz w:val="22"/>
          <w:szCs w:val="22"/>
          <w:lang w:val="fr-BE"/>
        </w:rPr>
        <w:t>l</w:t>
      </w:r>
      <w:r w:rsidRPr="007A4ED6">
        <w:rPr>
          <w:rFonts w:ascii="Arial" w:hAnsi="Arial" w:cs="Arial"/>
          <w:sz w:val="22"/>
          <w:szCs w:val="22"/>
          <w:lang w:val="fr-BE"/>
        </w:rPr>
        <w:t>oi du 1</w:t>
      </w:r>
      <w:r w:rsidRPr="007A4ED6">
        <w:rPr>
          <w:rFonts w:ascii="Arial" w:hAnsi="Arial" w:cs="Arial"/>
          <w:sz w:val="22"/>
          <w:szCs w:val="22"/>
          <w:vertAlign w:val="superscript"/>
          <w:lang w:val="fr-BE"/>
        </w:rPr>
        <w:t>er</w:t>
      </w:r>
      <w:r w:rsidRPr="007A4ED6">
        <w:rPr>
          <w:rFonts w:ascii="Arial" w:hAnsi="Arial" w:cs="Arial"/>
          <w:sz w:val="22"/>
          <w:szCs w:val="22"/>
          <w:lang w:val="fr-BE"/>
        </w:rPr>
        <w:t xml:space="preserve"> février 2022 confiant au Service fédéral des Pensions certaines missions en matière de pensions complémentaires des membres du personnel contractuel des administrations provinciales et locales, modifiant l’article 30/1 de la loi du 18 mars 2016 relative au Service fédéral des Pensions ;</w:t>
      </w:r>
    </w:p>
    <w:p w14:paraId="4998A074" w14:textId="77777777" w:rsidR="0014218B" w:rsidRPr="0014218B" w:rsidRDefault="0014218B" w:rsidP="006C7303">
      <w:pPr>
        <w:autoSpaceDE w:val="0"/>
        <w:autoSpaceDN w:val="0"/>
        <w:adjustRightInd w:val="0"/>
        <w:jc w:val="both"/>
        <w:rPr>
          <w:rFonts w:ascii="Arial" w:hAnsi="Arial" w:cs="Arial"/>
          <w:sz w:val="22"/>
          <w:szCs w:val="22"/>
          <w:lang w:val="fr-BE"/>
        </w:rPr>
      </w:pPr>
    </w:p>
    <w:p w14:paraId="7F505528" w14:textId="77777777" w:rsidR="0014218B" w:rsidRPr="0014218B" w:rsidRDefault="0014218B" w:rsidP="006C7303">
      <w:pPr>
        <w:autoSpaceDE w:val="0"/>
        <w:autoSpaceDN w:val="0"/>
        <w:adjustRightInd w:val="0"/>
        <w:jc w:val="both"/>
        <w:rPr>
          <w:rFonts w:ascii="Arial" w:hAnsi="Arial" w:cs="Arial"/>
          <w:sz w:val="22"/>
          <w:szCs w:val="22"/>
          <w:lang w:val="fr-BE"/>
        </w:rPr>
      </w:pPr>
      <w:r w:rsidRPr="0014218B">
        <w:rPr>
          <w:rFonts w:ascii="Arial" w:hAnsi="Arial" w:cs="Arial"/>
          <w:sz w:val="22"/>
          <w:szCs w:val="22"/>
          <w:lang w:val="fr-BE"/>
        </w:rPr>
        <w:t>Considérant que la réglementation des marchés publics permet à un adjudicateur de s’ériger en centrale d’achat pour prester des services d’activités d’achat centralisées et auxiliaires ;</w:t>
      </w:r>
    </w:p>
    <w:p w14:paraId="47DFE9A0" w14:textId="77777777" w:rsidR="0014218B" w:rsidRPr="0014218B" w:rsidRDefault="0014218B" w:rsidP="006C7303">
      <w:pPr>
        <w:autoSpaceDE w:val="0"/>
        <w:autoSpaceDN w:val="0"/>
        <w:adjustRightInd w:val="0"/>
        <w:jc w:val="both"/>
        <w:rPr>
          <w:rFonts w:ascii="Arial" w:hAnsi="Arial" w:cs="Arial"/>
          <w:sz w:val="22"/>
          <w:szCs w:val="22"/>
          <w:lang w:val="fr-BE"/>
        </w:rPr>
      </w:pPr>
    </w:p>
    <w:p w14:paraId="74126FF8" w14:textId="478F799B" w:rsidR="0014218B" w:rsidRPr="0014218B" w:rsidRDefault="0014218B" w:rsidP="006C7303">
      <w:pPr>
        <w:autoSpaceDE w:val="0"/>
        <w:autoSpaceDN w:val="0"/>
        <w:adjustRightInd w:val="0"/>
        <w:jc w:val="both"/>
        <w:rPr>
          <w:rFonts w:ascii="Arial" w:hAnsi="Arial" w:cs="Arial"/>
          <w:sz w:val="22"/>
          <w:szCs w:val="22"/>
          <w:lang w:val="fr-BE"/>
        </w:rPr>
      </w:pPr>
      <w:r w:rsidRPr="0014218B">
        <w:rPr>
          <w:rFonts w:ascii="Arial" w:hAnsi="Arial" w:cs="Arial"/>
          <w:sz w:val="22"/>
          <w:szCs w:val="22"/>
          <w:lang w:val="fr-BE"/>
        </w:rPr>
        <w:t>Qu’elle dispense les adjudicateurs qui recourent à une centrale d’achat d’organiser eux-mêmes une procédure de passation</w:t>
      </w:r>
      <w:r w:rsidR="00CB28C8">
        <w:rPr>
          <w:rFonts w:ascii="Arial" w:hAnsi="Arial" w:cs="Arial"/>
          <w:sz w:val="22"/>
          <w:szCs w:val="22"/>
          <w:lang w:val="fr-BE"/>
        </w:rPr>
        <w:t xml:space="preserve"> de marché public</w:t>
      </w:r>
      <w:r w:rsidRPr="0014218B">
        <w:rPr>
          <w:rFonts w:ascii="Arial" w:hAnsi="Arial" w:cs="Arial"/>
          <w:sz w:val="22"/>
          <w:szCs w:val="22"/>
          <w:lang w:val="fr-BE"/>
        </w:rPr>
        <w:t> ;</w:t>
      </w:r>
    </w:p>
    <w:p w14:paraId="025E7CED" w14:textId="77777777" w:rsidR="0014218B" w:rsidRPr="0014218B" w:rsidRDefault="0014218B" w:rsidP="006C7303">
      <w:pPr>
        <w:autoSpaceDE w:val="0"/>
        <w:autoSpaceDN w:val="0"/>
        <w:adjustRightInd w:val="0"/>
        <w:jc w:val="both"/>
        <w:rPr>
          <w:rFonts w:ascii="Arial" w:hAnsi="Arial" w:cs="Arial"/>
          <w:sz w:val="22"/>
          <w:szCs w:val="22"/>
          <w:lang w:val="fr-BE"/>
        </w:rPr>
      </w:pPr>
    </w:p>
    <w:p w14:paraId="7DEB3F13" w14:textId="77777777" w:rsidR="0014218B" w:rsidRPr="0014218B" w:rsidRDefault="0014218B" w:rsidP="006C7303">
      <w:pPr>
        <w:autoSpaceDE w:val="0"/>
        <w:autoSpaceDN w:val="0"/>
        <w:adjustRightInd w:val="0"/>
        <w:jc w:val="both"/>
        <w:rPr>
          <w:rFonts w:ascii="Arial" w:hAnsi="Arial" w:cs="Arial"/>
          <w:sz w:val="22"/>
          <w:szCs w:val="22"/>
          <w:lang w:val="fr-BE"/>
        </w:rPr>
      </w:pPr>
      <w:r w:rsidRPr="0014218B">
        <w:rPr>
          <w:rFonts w:ascii="Arial" w:hAnsi="Arial" w:cs="Arial"/>
          <w:sz w:val="22"/>
          <w:szCs w:val="22"/>
          <w:lang w:val="fr-BE"/>
        </w:rPr>
        <w:t>Que ce mécanisme permet également notamment des économies d’échelle et une professionnalisation des marchés publics découlant des accords-cadres passés par la centrale d’achat ;</w:t>
      </w:r>
    </w:p>
    <w:p w14:paraId="44DFB7D6" w14:textId="77777777" w:rsidR="0014218B" w:rsidRPr="0014218B" w:rsidRDefault="0014218B" w:rsidP="006C7303">
      <w:pPr>
        <w:autoSpaceDE w:val="0"/>
        <w:autoSpaceDN w:val="0"/>
        <w:adjustRightInd w:val="0"/>
        <w:jc w:val="both"/>
        <w:rPr>
          <w:rFonts w:ascii="Arial" w:hAnsi="Arial" w:cs="Arial"/>
          <w:sz w:val="22"/>
          <w:szCs w:val="22"/>
          <w:lang w:val="fr-BE"/>
        </w:rPr>
      </w:pPr>
    </w:p>
    <w:p w14:paraId="559C67EE" w14:textId="2B124FA9" w:rsidR="0014218B" w:rsidRPr="0014218B" w:rsidRDefault="0014218B" w:rsidP="006C7303">
      <w:pPr>
        <w:autoSpaceDE w:val="0"/>
        <w:autoSpaceDN w:val="0"/>
        <w:adjustRightInd w:val="0"/>
        <w:jc w:val="both"/>
        <w:rPr>
          <w:rFonts w:ascii="Arial" w:hAnsi="Arial" w:cs="Arial"/>
          <w:sz w:val="22"/>
          <w:szCs w:val="22"/>
          <w:lang w:val="fr-BE"/>
        </w:rPr>
      </w:pPr>
      <w:r w:rsidRPr="0014218B">
        <w:rPr>
          <w:rFonts w:ascii="Arial" w:hAnsi="Arial" w:cs="Arial"/>
          <w:sz w:val="22"/>
          <w:szCs w:val="22"/>
          <w:lang w:val="fr-BE"/>
        </w:rPr>
        <w:t xml:space="preserve">Considérant que </w:t>
      </w:r>
      <w:r w:rsidR="001A504B">
        <w:rPr>
          <w:rFonts w:ascii="Arial" w:hAnsi="Arial" w:cs="Arial"/>
          <w:sz w:val="22"/>
          <w:szCs w:val="22"/>
          <w:lang w:val="fr-BE"/>
        </w:rPr>
        <w:t>le Service fédéral des Pensions (Etat belge)</w:t>
      </w:r>
      <w:r w:rsidRPr="0014218B">
        <w:rPr>
          <w:rFonts w:ascii="Arial" w:hAnsi="Arial" w:cs="Arial"/>
          <w:sz w:val="22"/>
          <w:szCs w:val="22"/>
          <w:lang w:val="fr-BE"/>
        </w:rPr>
        <w:t xml:space="preserve"> est un pouvoir adjudicateur au sens de la loi du 17 juin </w:t>
      </w:r>
      <w:r w:rsidR="001A504B">
        <w:rPr>
          <w:rFonts w:ascii="Arial" w:hAnsi="Arial" w:cs="Arial"/>
          <w:sz w:val="22"/>
          <w:szCs w:val="22"/>
          <w:lang w:val="fr-BE"/>
        </w:rPr>
        <w:t xml:space="preserve">2016 </w:t>
      </w:r>
      <w:r w:rsidRPr="0014218B">
        <w:rPr>
          <w:rFonts w:ascii="Arial" w:hAnsi="Arial" w:cs="Arial"/>
          <w:sz w:val="22"/>
          <w:szCs w:val="22"/>
          <w:lang w:val="fr-BE"/>
        </w:rPr>
        <w:t>et qu’</w:t>
      </w:r>
      <w:r w:rsidR="005D5CFB">
        <w:rPr>
          <w:rFonts w:ascii="Arial" w:hAnsi="Arial" w:cs="Arial"/>
          <w:sz w:val="22"/>
          <w:szCs w:val="22"/>
          <w:lang w:val="fr-BE"/>
        </w:rPr>
        <w:t>il</w:t>
      </w:r>
      <w:r w:rsidRPr="0014218B">
        <w:rPr>
          <w:rFonts w:ascii="Arial" w:hAnsi="Arial" w:cs="Arial"/>
          <w:sz w:val="22"/>
          <w:szCs w:val="22"/>
          <w:lang w:val="fr-BE"/>
        </w:rPr>
        <w:t xml:space="preserve"> s’est </w:t>
      </w:r>
      <w:r w:rsidR="00A317FF">
        <w:rPr>
          <w:rFonts w:ascii="Arial" w:hAnsi="Arial" w:cs="Arial"/>
          <w:sz w:val="22"/>
          <w:szCs w:val="22"/>
          <w:lang w:val="fr-BE"/>
        </w:rPr>
        <w:t xml:space="preserve">vu </w:t>
      </w:r>
      <w:r w:rsidR="00C5064B">
        <w:rPr>
          <w:rFonts w:ascii="Arial" w:hAnsi="Arial" w:cs="Arial"/>
          <w:sz w:val="22"/>
          <w:szCs w:val="22"/>
          <w:lang w:val="fr-BE"/>
        </w:rPr>
        <w:t>attribuer la mission de</w:t>
      </w:r>
      <w:r w:rsidRPr="0014218B">
        <w:rPr>
          <w:rFonts w:ascii="Arial" w:hAnsi="Arial" w:cs="Arial"/>
          <w:sz w:val="22"/>
          <w:szCs w:val="22"/>
          <w:lang w:val="fr-BE"/>
        </w:rPr>
        <w:t xml:space="preserve"> centrale d’achat au profit </w:t>
      </w:r>
      <w:r w:rsidR="004B0185">
        <w:rPr>
          <w:rFonts w:ascii="Arial" w:hAnsi="Arial" w:cs="Arial"/>
          <w:sz w:val="22"/>
          <w:szCs w:val="22"/>
          <w:lang w:val="fr-BE"/>
        </w:rPr>
        <w:t>des pouvoirs locaux</w:t>
      </w:r>
      <w:r w:rsidRPr="0014218B">
        <w:rPr>
          <w:rFonts w:ascii="Arial" w:hAnsi="Arial" w:cs="Arial"/>
          <w:sz w:val="22"/>
          <w:szCs w:val="22"/>
          <w:lang w:val="fr-BE"/>
        </w:rPr>
        <w:t xml:space="preserve"> par </w:t>
      </w:r>
      <w:r w:rsidR="004B0185">
        <w:rPr>
          <w:rFonts w:ascii="Arial" w:hAnsi="Arial" w:cs="Arial"/>
          <w:sz w:val="22"/>
          <w:szCs w:val="22"/>
          <w:lang w:val="fr-BE"/>
        </w:rPr>
        <w:t xml:space="preserve">la loi précitée du </w:t>
      </w:r>
      <w:r w:rsidR="00BF1C0D">
        <w:rPr>
          <w:rFonts w:ascii="Arial" w:hAnsi="Arial" w:cs="Arial"/>
          <w:sz w:val="22"/>
          <w:szCs w:val="22"/>
          <w:lang w:val="fr-BE"/>
        </w:rPr>
        <w:t>1</w:t>
      </w:r>
      <w:r w:rsidR="00BF1C0D" w:rsidRPr="00BF1C0D">
        <w:rPr>
          <w:rFonts w:ascii="Arial" w:hAnsi="Arial" w:cs="Arial"/>
          <w:sz w:val="22"/>
          <w:szCs w:val="22"/>
          <w:vertAlign w:val="superscript"/>
          <w:lang w:val="fr-BE"/>
        </w:rPr>
        <w:t>er</w:t>
      </w:r>
      <w:r w:rsidR="00BF1C0D">
        <w:rPr>
          <w:rFonts w:ascii="Arial" w:hAnsi="Arial" w:cs="Arial"/>
          <w:sz w:val="22"/>
          <w:szCs w:val="22"/>
          <w:lang w:val="fr-BE"/>
        </w:rPr>
        <w:t xml:space="preserve"> février 2022, en vue de la constitution et/ou de la poursuite d’un </w:t>
      </w:r>
      <w:r w:rsidR="00101EEB">
        <w:rPr>
          <w:rFonts w:ascii="Arial" w:hAnsi="Arial" w:cs="Arial"/>
          <w:sz w:val="22"/>
          <w:szCs w:val="22"/>
          <w:lang w:val="fr-BE"/>
        </w:rPr>
        <w:t>deuxième pilier de pension pour les agents contractuels de la fonction publique locale</w:t>
      </w:r>
      <w:r w:rsidR="005D5CFB">
        <w:rPr>
          <w:rFonts w:ascii="Arial" w:hAnsi="Arial" w:cs="Arial"/>
          <w:sz w:val="22"/>
          <w:szCs w:val="22"/>
          <w:lang w:val="fr-BE"/>
        </w:rPr>
        <w:t xml:space="preserve"> </w:t>
      </w:r>
      <w:r w:rsidRPr="0014218B">
        <w:rPr>
          <w:rFonts w:ascii="Arial" w:hAnsi="Arial" w:cs="Arial"/>
          <w:sz w:val="22"/>
          <w:szCs w:val="22"/>
          <w:lang w:val="fr-BE"/>
        </w:rPr>
        <w:t>;</w:t>
      </w:r>
    </w:p>
    <w:p w14:paraId="6C4BF178" w14:textId="77777777" w:rsidR="0014218B" w:rsidRPr="0014218B" w:rsidRDefault="0014218B" w:rsidP="006C7303">
      <w:pPr>
        <w:autoSpaceDE w:val="0"/>
        <w:autoSpaceDN w:val="0"/>
        <w:adjustRightInd w:val="0"/>
        <w:jc w:val="both"/>
        <w:rPr>
          <w:rFonts w:ascii="Arial" w:hAnsi="Arial" w:cs="Arial"/>
          <w:sz w:val="22"/>
          <w:szCs w:val="22"/>
          <w:lang w:val="fr-BE"/>
        </w:rPr>
      </w:pPr>
    </w:p>
    <w:p w14:paraId="387B8AE5" w14:textId="67D5A3AF" w:rsidR="0014218B" w:rsidRPr="0014218B" w:rsidRDefault="0014218B" w:rsidP="006C7303">
      <w:pPr>
        <w:autoSpaceDE w:val="0"/>
        <w:autoSpaceDN w:val="0"/>
        <w:adjustRightInd w:val="0"/>
        <w:jc w:val="both"/>
        <w:rPr>
          <w:rFonts w:ascii="Arial" w:hAnsi="Arial" w:cs="Arial"/>
          <w:sz w:val="22"/>
          <w:szCs w:val="22"/>
          <w:lang w:val="fr-BE"/>
        </w:rPr>
      </w:pPr>
      <w:r w:rsidRPr="0014218B">
        <w:rPr>
          <w:rFonts w:ascii="Arial" w:hAnsi="Arial" w:cs="Arial"/>
          <w:sz w:val="22"/>
          <w:szCs w:val="22"/>
          <w:lang w:val="fr-BE"/>
        </w:rPr>
        <w:t>Qu’</w:t>
      </w:r>
      <w:r w:rsidR="005D5CFB">
        <w:rPr>
          <w:rFonts w:ascii="Arial" w:hAnsi="Arial" w:cs="Arial"/>
          <w:sz w:val="22"/>
          <w:szCs w:val="22"/>
          <w:lang w:val="fr-BE"/>
        </w:rPr>
        <w:t>il</w:t>
      </w:r>
      <w:r w:rsidRPr="0014218B">
        <w:rPr>
          <w:rFonts w:ascii="Arial" w:hAnsi="Arial" w:cs="Arial"/>
          <w:sz w:val="22"/>
          <w:szCs w:val="22"/>
          <w:lang w:val="fr-BE"/>
        </w:rPr>
        <w:t xml:space="preserve"> propose de réaliser au profit </w:t>
      </w:r>
      <w:r w:rsidR="009B7F24">
        <w:rPr>
          <w:rFonts w:ascii="Arial" w:hAnsi="Arial" w:cs="Arial"/>
          <w:sz w:val="22"/>
          <w:szCs w:val="22"/>
          <w:lang w:val="fr-BE"/>
        </w:rPr>
        <w:t>des pouvoirs locaux</w:t>
      </w:r>
      <w:r w:rsidRPr="0014218B">
        <w:rPr>
          <w:rFonts w:ascii="Arial" w:hAnsi="Arial" w:cs="Arial"/>
          <w:sz w:val="22"/>
          <w:szCs w:val="22"/>
          <w:lang w:val="fr-BE"/>
        </w:rPr>
        <w:t xml:space="preserve"> </w:t>
      </w:r>
      <w:r w:rsidR="00DD582D">
        <w:rPr>
          <w:rFonts w:ascii="Arial" w:hAnsi="Arial" w:cs="Arial"/>
          <w:sz w:val="22"/>
          <w:szCs w:val="22"/>
          <w:lang w:val="fr-BE"/>
        </w:rPr>
        <w:t>l</w:t>
      </w:r>
      <w:r w:rsidRPr="0014218B">
        <w:rPr>
          <w:rFonts w:ascii="Arial" w:hAnsi="Arial" w:cs="Arial"/>
          <w:sz w:val="22"/>
          <w:szCs w:val="22"/>
          <w:lang w:val="fr-BE"/>
        </w:rPr>
        <w:t>es activités d’achat centralisées</w:t>
      </w:r>
      <w:r w:rsidR="00DD582D">
        <w:rPr>
          <w:rFonts w:ascii="Arial" w:hAnsi="Arial" w:cs="Arial"/>
          <w:sz w:val="22"/>
          <w:szCs w:val="22"/>
          <w:lang w:val="fr-BE"/>
        </w:rPr>
        <w:t xml:space="preserve"> suivantes : « </w:t>
      </w:r>
      <w:r w:rsidR="006930D7" w:rsidRPr="004321BA">
        <w:rPr>
          <w:rFonts w:ascii="Arial" w:hAnsi="Arial" w:cs="Arial"/>
          <w:i/>
          <w:iCs/>
          <w:sz w:val="22"/>
          <w:szCs w:val="22"/>
          <w:lang w:val="fr-BE"/>
        </w:rPr>
        <w:t xml:space="preserve">le Service fédéral des Pensions organisera et lancera, en qualité de centrale d’achat pour le compte des administrations provinciales et locales, un nouveau marché public en vue de désigner un organisme de pension qui sera chargé de la gestion du deuxième pilier de pension [des agents </w:t>
      </w:r>
      <w:r w:rsidR="006930D7" w:rsidRPr="004321BA">
        <w:rPr>
          <w:rFonts w:ascii="Arial" w:hAnsi="Arial" w:cs="Arial"/>
          <w:i/>
          <w:iCs/>
          <w:sz w:val="22"/>
          <w:szCs w:val="22"/>
          <w:lang w:val="fr-BE"/>
        </w:rPr>
        <w:lastRenderedPageBreak/>
        <w:t>contractuels de la fonctions publics</w:t>
      </w:r>
      <w:r w:rsidR="00F43AC1" w:rsidRPr="004321BA">
        <w:rPr>
          <w:rFonts w:ascii="Arial" w:hAnsi="Arial" w:cs="Arial"/>
          <w:i/>
          <w:iCs/>
          <w:sz w:val="22"/>
          <w:szCs w:val="22"/>
          <w:lang w:val="fr-BE"/>
        </w:rPr>
        <w:t>]</w:t>
      </w:r>
      <w:r w:rsidR="006930D7" w:rsidRPr="004321BA">
        <w:rPr>
          <w:rFonts w:ascii="Arial" w:hAnsi="Arial" w:cs="Arial"/>
          <w:i/>
          <w:iCs/>
          <w:sz w:val="22"/>
          <w:szCs w:val="22"/>
          <w:lang w:val="fr-BE"/>
        </w:rPr>
        <w:t xml:space="preserve"> après le 31 décembre 2021</w:t>
      </w:r>
      <w:r w:rsidR="00F43AC1" w:rsidRPr="004321BA">
        <w:rPr>
          <w:rFonts w:ascii="Arial" w:hAnsi="Arial" w:cs="Arial"/>
          <w:i/>
          <w:iCs/>
          <w:sz w:val="22"/>
          <w:szCs w:val="22"/>
          <w:lang w:val="fr-BE"/>
        </w:rPr>
        <w:t xml:space="preserve"> ; […] </w:t>
      </w:r>
      <w:r w:rsidR="00193CB7" w:rsidRPr="004321BA">
        <w:rPr>
          <w:rFonts w:ascii="Arial" w:hAnsi="Arial" w:cs="Arial"/>
          <w:i/>
          <w:iCs/>
          <w:sz w:val="22"/>
          <w:szCs w:val="22"/>
          <w:lang w:val="fr-BE"/>
        </w:rPr>
        <w:t>cette nouvelle mission du Service Pensions se limite à la simple organisation de marchés publics pour le compte des administrations provinciales et locales : le Service Pensions n’endossera donc aucun rôle dans la gestion du deuxième pilier de pension en faveur des membres du personnel contractuel de ces administrations</w:t>
      </w:r>
      <w:r w:rsidR="00C44EF2">
        <w:rPr>
          <w:rFonts w:ascii="Arial" w:hAnsi="Arial" w:cs="Arial"/>
          <w:sz w:val="22"/>
          <w:szCs w:val="22"/>
          <w:lang w:val="fr-BE"/>
        </w:rPr>
        <w:t> » (deuxiemepilierlocal.be) ;</w:t>
      </w:r>
    </w:p>
    <w:p w14:paraId="768C483B" w14:textId="77777777" w:rsidR="0014218B" w:rsidRPr="0014218B" w:rsidRDefault="0014218B" w:rsidP="006C7303">
      <w:pPr>
        <w:autoSpaceDE w:val="0"/>
        <w:autoSpaceDN w:val="0"/>
        <w:adjustRightInd w:val="0"/>
        <w:jc w:val="both"/>
        <w:rPr>
          <w:rFonts w:ascii="Arial" w:hAnsi="Arial" w:cs="Arial"/>
          <w:sz w:val="22"/>
          <w:szCs w:val="22"/>
          <w:lang w:val="fr-BE"/>
        </w:rPr>
      </w:pPr>
    </w:p>
    <w:p w14:paraId="7EBC05DA" w14:textId="47632C0B" w:rsidR="0014218B" w:rsidRPr="0014218B" w:rsidRDefault="00972FB7" w:rsidP="006C7303">
      <w:pPr>
        <w:autoSpaceDE w:val="0"/>
        <w:autoSpaceDN w:val="0"/>
        <w:adjustRightInd w:val="0"/>
        <w:jc w:val="both"/>
        <w:rPr>
          <w:rFonts w:ascii="Arial" w:hAnsi="Arial" w:cs="Arial"/>
          <w:sz w:val="22"/>
          <w:szCs w:val="22"/>
          <w:lang w:val="fr-BE"/>
        </w:rPr>
      </w:pPr>
      <w:r w:rsidRPr="00972FB7">
        <w:rPr>
          <w:rFonts w:ascii="Arial" w:hAnsi="Arial" w:cs="Arial"/>
          <w:sz w:val="22"/>
          <w:szCs w:val="22"/>
          <w:lang w:val="fr-BE"/>
        </w:rPr>
        <w:t xml:space="preserve">Considérant que la présente décision a pour objet d’adhérer à la centrale d’achat, sans que cette adhésion n’engage </w:t>
      </w:r>
      <w:r w:rsidR="008B72C9">
        <w:rPr>
          <w:rFonts w:ascii="Arial" w:hAnsi="Arial" w:cs="Arial"/>
          <w:sz w:val="22"/>
          <w:szCs w:val="22"/>
          <w:lang w:val="fr-BE"/>
        </w:rPr>
        <w:t>à</w:t>
      </w:r>
      <w:r w:rsidRPr="00972FB7">
        <w:rPr>
          <w:rFonts w:ascii="Arial" w:hAnsi="Arial" w:cs="Arial"/>
          <w:sz w:val="22"/>
          <w:szCs w:val="22"/>
          <w:lang w:val="fr-BE"/>
        </w:rPr>
        <w:t xml:space="preserve"> passer commande à la centrale d’achat une fois le marché attribué</w:t>
      </w:r>
      <w:r w:rsidR="0014218B" w:rsidRPr="0014218B">
        <w:rPr>
          <w:rFonts w:ascii="Arial" w:hAnsi="Arial" w:cs="Arial"/>
          <w:sz w:val="22"/>
          <w:szCs w:val="22"/>
          <w:lang w:val="fr-BE"/>
        </w:rPr>
        <w:t> ;</w:t>
      </w:r>
    </w:p>
    <w:p w14:paraId="6EA30328" w14:textId="77777777" w:rsidR="0014218B" w:rsidRDefault="0014218B" w:rsidP="006C7303">
      <w:pPr>
        <w:autoSpaceDE w:val="0"/>
        <w:autoSpaceDN w:val="0"/>
        <w:adjustRightInd w:val="0"/>
        <w:jc w:val="both"/>
        <w:rPr>
          <w:rFonts w:ascii="Arial" w:hAnsi="Arial" w:cs="Arial"/>
          <w:sz w:val="22"/>
          <w:szCs w:val="22"/>
          <w:lang w:val="fr-BE"/>
        </w:rPr>
      </w:pPr>
    </w:p>
    <w:p w14:paraId="7EBCF908" w14:textId="77777777" w:rsidR="0014218B" w:rsidRPr="0014218B" w:rsidRDefault="0014218B" w:rsidP="006C7303">
      <w:pPr>
        <w:autoSpaceDE w:val="0"/>
        <w:autoSpaceDN w:val="0"/>
        <w:adjustRightInd w:val="0"/>
        <w:jc w:val="both"/>
        <w:rPr>
          <w:rFonts w:ascii="Arial" w:hAnsi="Arial" w:cs="Arial"/>
          <w:sz w:val="22"/>
          <w:szCs w:val="22"/>
          <w:lang w:val="fr-BE"/>
        </w:rPr>
      </w:pPr>
      <w:r w:rsidRPr="0014218B">
        <w:rPr>
          <w:rFonts w:ascii="Arial" w:hAnsi="Arial" w:cs="Arial"/>
          <w:sz w:val="22"/>
          <w:szCs w:val="22"/>
          <w:lang w:val="fr-BE"/>
        </w:rPr>
        <w:t>Après en avoir délibéré,</w:t>
      </w:r>
    </w:p>
    <w:p w14:paraId="5941FD6F" w14:textId="59DA31C6" w:rsidR="0014218B" w:rsidRPr="0014218B" w:rsidRDefault="0014218B" w:rsidP="006C7303">
      <w:pPr>
        <w:autoSpaceDE w:val="0"/>
        <w:autoSpaceDN w:val="0"/>
        <w:adjustRightInd w:val="0"/>
        <w:jc w:val="both"/>
        <w:rPr>
          <w:rFonts w:ascii="Arial" w:hAnsi="Arial" w:cs="Arial"/>
          <w:sz w:val="22"/>
          <w:szCs w:val="22"/>
          <w:lang w:val="fr-BE"/>
        </w:rPr>
      </w:pPr>
      <w:r w:rsidRPr="0014218B">
        <w:rPr>
          <w:rFonts w:ascii="Arial" w:hAnsi="Arial" w:cs="Arial"/>
          <w:sz w:val="22"/>
          <w:szCs w:val="22"/>
          <w:lang w:val="fr-BE"/>
        </w:rPr>
        <w:t>Par […] voix pour, […] voix contre et […] abstentions,</w:t>
      </w:r>
    </w:p>
    <w:p w14:paraId="53A46A7B" w14:textId="77777777" w:rsidR="0014218B" w:rsidRPr="0014218B" w:rsidRDefault="0014218B" w:rsidP="006C7303">
      <w:pPr>
        <w:autoSpaceDE w:val="0"/>
        <w:autoSpaceDN w:val="0"/>
        <w:adjustRightInd w:val="0"/>
        <w:jc w:val="both"/>
        <w:rPr>
          <w:rFonts w:ascii="Arial" w:hAnsi="Arial" w:cs="Arial"/>
          <w:sz w:val="22"/>
          <w:szCs w:val="22"/>
          <w:lang w:val="fr-BE"/>
        </w:rPr>
      </w:pPr>
    </w:p>
    <w:p w14:paraId="6595E4BF" w14:textId="77777777" w:rsidR="0014218B" w:rsidRPr="0014218B" w:rsidRDefault="0014218B" w:rsidP="006C7303">
      <w:pPr>
        <w:autoSpaceDE w:val="0"/>
        <w:autoSpaceDN w:val="0"/>
        <w:adjustRightInd w:val="0"/>
        <w:jc w:val="both"/>
        <w:rPr>
          <w:rFonts w:ascii="Arial" w:hAnsi="Arial" w:cs="Arial"/>
          <w:sz w:val="22"/>
          <w:szCs w:val="22"/>
          <w:lang w:val="fr-BE"/>
        </w:rPr>
      </w:pPr>
      <w:proofErr w:type="gramStart"/>
      <w:r w:rsidRPr="0014218B">
        <w:rPr>
          <w:rFonts w:ascii="Arial" w:hAnsi="Arial" w:cs="Arial"/>
          <w:sz w:val="22"/>
          <w:szCs w:val="22"/>
          <w:lang w:val="fr-BE"/>
        </w:rPr>
        <w:t>Décide:</w:t>
      </w:r>
      <w:proofErr w:type="gramEnd"/>
    </w:p>
    <w:p w14:paraId="42755B16" w14:textId="0F114604" w:rsidR="0014218B" w:rsidRPr="0014218B" w:rsidRDefault="0014218B" w:rsidP="006C7303">
      <w:pPr>
        <w:numPr>
          <w:ilvl w:val="0"/>
          <w:numId w:val="1"/>
        </w:numPr>
        <w:autoSpaceDE w:val="0"/>
        <w:autoSpaceDN w:val="0"/>
        <w:adjustRightInd w:val="0"/>
        <w:jc w:val="both"/>
        <w:rPr>
          <w:rFonts w:ascii="Arial" w:hAnsi="Arial" w:cs="Arial"/>
          <w:sz w:val="22"/>
          <w:szCs w:val="22"/>
          <w:lang w:val="fr-BE"/>
        </w:rPr>
      </w:pPr>
      <w:proofErr w:type="gramStart"/>
      <w:r w:rsidRPr="0014218B">
        <w:rPr>
          <w:rFonts w:ascii="Arial" w:hAnsi="Arial" w:cs="Arial"/>
          <w:sz w:val="22"/>
          <w:szCs w:val="22"/>
          <w:lang w:val="fr-BE"/>
        </w:rPr>
        <w:t>d’adhérer</w:t>
      </w:r>
      <w:proofErr w:type="gramEnd"/>
      <w:r w:rsidRPr="0014218B">
        <w:rPr>
          <w:rFonts w:ascii="Arial" w:hAnsi="Arial" w:cs="Arial"/>
          <w:sz w:val="22"/>
          <w:szCs w:val="22"/>
          <w:lang w:val="fr-BE"/>
        </w:rPr>
        <w:t xml:space="preserve"> à la centrale d’achat </w:t>
      </w:r>
      <w:r w:rsidR="004607E2">
        <w:rPr>
          <w:rFonts w:ascii="Arial" w:hAnsi="Arial" w:cs="Arial"/>
          <w:sz w:val="22"/>
          <w:szCs w:val="22"/>
          <w:lang w:val="fr-BE"/>
        </w:rPr>
        <w:t xml:space="preserve">du Service fédéral des Pensions, en vue </w:t>
      </w:r>
      <w:r w:rsidR="004607E2" w:rsidRPr="00DA35C4">
        <w:rPr>
          <w:rFonts w:ascii="Arial" w:hAnsi="Arial" w:cs="Arial"/>
          <w:i/>
          <w:iCs/>
          <w:sz w:val="22"/>
          <w:szCs w:val="22"/>
          <w:lang w:val="fr-BE"/>
        </w:rPr>
        <w:t>de la constitution/de la poursuite</w:t>
      </w:r>
      <w:r w:rsidR="004607E2">
        <w:rPr>
          <w:rFonts w:ascii="Arial" w:hAnsi="Arial" w:cs="Arial"/>
          <w:sz w:val="22"/>
          <w:szCs w:val="22"/>
          <w:lang w:val="fr-BE"/>
        </w:rPr>
        <w:t xml:space="preserve"> d’un deuxième pilier de pension pour les agents contractuels </w:t>
      </w:r>
      <w:r w:rsidR="004607E2" w:rsidRPr="00DA35C4">
        <w:rPr>
          <w:rFonts w:ascii="Arial" w:hAnsi="Arial" w:cs="Arial"/>
          <w:i/>
          <w:iCs/>
          <w:sz w:val="22"/>
          <w:szCs w:val="22"/>
          <w:lang w:val="fr-BE"/>
        </w:rPr>
        <w:t>de la commune/du CPAS</w:t>
      </w:r>
      <w:r w:rsidR="00DA35C4" w:rsidRPr="00DA35C4">
        <w:rPr>
          <w:rFonts w:ascii="Arial" w:hAnsi="Arial" w:cs="Arial"/>
          <w:i/>
          <w:iCs/>
          <w:sz w:val="22"/>
          <w:szCs w:val="22"/>
          <w:lang w:val="fr-BE"/>
        </w:rPr>
        <w:t>/de la zone de police/de la zone de secours/de la société/de l’intercommunale/**</w:t>
      </w:r>
      <w:r w:rsidRPr="0014218B">
        <w:rPr>
          <w:rFonts w:ascii="Arial" w:hAnsi="Arial" w:cs="Arial"/>
          <w:sz w:val="22"/>
          <w:szCs w:val="22"/>
          <w:lang w:val="fr-BE"/>
        </w:rPr>
        <w:t> ;</w:t>
      </w:r>
    </w:p>
    <w:p w14:paraId="07C10340" w14:textId="5AA7759D" w:rsidR="0014218B" w:rsidRDefault="0014218B" w:rsidP="0014218B">
      <w:pPr>
        <w:numPr>
          <w:ilvl w:val="0"/>
          <w:numId w:val="1"/>
        </w:numPr>
        <w:autoSpaceDE w:val="0"/>
        <w:autoSpaceDN w:val="0"/>
        <w:adjustRightInd w:val="0"/>
        <w:jc w:val="both"/>
        <w:rPr>
          <w:rFonts w:ascii="Arial" w:hAnsi="Arial" w:cs="Arial"/>
          <w:sz w:val="22"/>
          <w:szCs w:val="22"/>
          <w:lang w:val="fr-BE"/>
        </w:rPr>
      </w:pPr>
      <w:proofErr w:type="gramStart"/>
      <w:r w:rsidRPr="0014218B">
        <w:rPr>
          <w:rFonts w:ascii="Arial" w:hAnsi="Arial" w:cs="Arial"/>
          <w:sz w:val="22"/>
          <w:szCs w:val="22"/>
          <w:lang w:val="fr-BE"/>
        </w:rPr>
        <w:t>de</w:t>
      </w:r>
      <w:proofErr w:type="gramEnd"/>
      <w:r w:rsidRPr="0014218B">
        <w:rPr>
          <w:rFonts w:ascii="Arial" w:hAnsi="Arial" w:cs="Arial"/>
          <w:sz w:val="22"/>
          <w:szCs w:val="22"/>
          <w:lang w:val="fr-BE"/>
        </w:rPr>
        <w:t xml:space="preserve"> charger le </w:t>
      </w:r>
      <w:r w:rsidRPr="0014218B">
        <w:rPr>
          <w:rFonts w:ascii="Arial" w:hAnsi="Arial" w:cs="Arial"/>
          <w:i/>
          <w:sz w:val="22"/>
          <w:szCs w:val="22"/>
          <w:lang w:val="fr-BE"/>
        </w:rPr>
        <w:t>collège</w:t>
      </w:r>
      <w:r w:rsidR="00E30290">
        <w:rPr>
          <w:rFonts w:ascii="Arial" w:hAnsi="Arial" w:cs="Arial"/>
          <w:i/>
          <w:sz w:val="22"/>
          <w:szCs w:val="22"/>
          <w:lang w:val="fr-BE"/>
        </w:rPr>
        <w:t xml:space="preserve"> communal</w:t>
      </w:r>
      <w:r w:rsidRPr="0014218B">
        <w:rPr>
          <w:rFonts w:ascii="Arial" w:hAnsi="Arial" w:cs="Arial"/>
          <w:i/>
          <w:sz w:val="22"/>
          <w:szCs w:val="22"/>
          <w:lang w:val="fr-BE"/>
        </w:rPr>
        <w:t>/**</w:t>
      </w:r>
      <w:r w:rsidRPr="0014218B">
        <w:rPr>
          <w:rFonts w:ascii="Arial" w:hAnsi="Arial" w:cs="Arial"/>
          <w:sz w:val="22"/>
          <w:szCs w:val="22"/>
          <w:lang w:val="fr-BE"/>
        </w:rPr>
        <w:t xml:space="preserve"> de l’exécution de la présente délibération.</w:t>
      </w:r>
    </w:p>
    <w:p w14:paraId="1C7B7C75" w14:textId="77777777" w:rsidR="00170AFA" w:rsidRPr="00170AFA" w:rsidRDefault="00170AFA" w:rsidP="001B78A1">
      <w:pPr>
        <w:autoSpaceDE w:val="0"/>
        <w:autoSpaceDN w:val="0"/>
        <w:adjustRightInd w:val="0"/>
        <w:ind w:left="720"/>
        <w:jc w:val="both"/>
        <w:rPr>
          <w:rFonts w:ascii="Arial" w:hAnsi="Arial" w:cs="Arial"/>
          <w:sz w:val="22"/>
          <w:szCs w:val="22"/>
          <w:lang w:val="fr-BE"/>
        </w:rPr>
      </w:pPr>
    </w:p>
    <w:p w14:paraId="12A65451" w14:textId="24B7BD1B" w:rsidR="0014218B" w:rsidRDefault="0014218B" w:rsidP="0014218B">
      <w:pPr>
        <w:autoSpaceDE w:val="0"/>
        <w:autoSpaceDN w:val="0"/>
        <w:adjustRightInd w:val="0"/>
        <w:rPr>
          <w:rFonts w:ascii="Arial" w:hAnsi="Arial" w:cs="Arial"/>
          <w:sz w:val="22"/>
          <w:szCs w:val="22"/>
          <w:lang w:val="fr-BE"/>
        </w:rPr>
      </w:pPr>
    </w:p>
    <w:p w14:paraId="37DE6A62" w14:textId="77777777" w:rsidR="00DA35C4" w:rsidRDefault="00DA35C4" w:rsidP="0014218B">
      <w:pPr>
        <w:autoSpaceDE w:val="0"/>
        <w:autoSpaceDN w:val="0"/>
        <w:adjustRightInd w:val="0"/>
        <w:rPr>
          <w:rFonts w:ascii="Arial" w:hAnsi="Arial" w:cs="Arial"/>
          <w:sz w:val="22"/>
          <w:szCs w:val="22"/>
          <w:lang w:val="fr-BE"/>
        </w:rPr>
      </w:pPr>
    </w:p>
    <w:p w14:paraId="3F828D1D" w14:textId="64C0A097" w:rsidR="00831E47" w:rsidRPr="001B2348" w:rsidRDefault="00CC5A83" w:rsidP="00D12B6F">
      <w:pPr>
        <w:autoSpaceDE w:val="0"/>
        <w:autoSpaceDN w:val="0"/>
        <w:adjustRightInd w:val="0"/>
        <w:spacing w:line="240" w:lineRule="exact"/>
        <w:rPr>
          <w:rFonts w:ascii="Arial" w:hAnsi="Arial" w:cs="Arial"/>
          <w:sz w:val="22"/>
          <w:szCs w:val="22"/>
        </w:rPr>
      </w:pPr>
      <w:r w:rsidRPr="008D4D49">
        <w:rPr>
          <w:rFonts w:ascii="Arial" w:hAnsi="Arial" w:cs="Arial"/>
          <w:sz w:val="18"/>
          <w:szCs w:val="18"/>
          <w:lang w:val="fr-BE"/>
        </w:rPr>
        <w:t>MVR/MLA/</w:t>
      </w:r>
      <w:r w:rsidR="00DD6876" w:rsidRPr="008D4D49">
        <w:rPr>
          <w:rFonts w:ascii="Arial" w:hAnsi="Arial" w:cs="Arial"/>
          <w:sz w:val="18"/>
          <w:szCs w:val="18"/>
          <w:lang w:val="fr-BE"/>
        </w:rPr>
        <w:t>2022-06-03</w:t>
      </w:r>
    </w:p>
    <w:sectPr w:rsidR="00831E47" w:rsidRPr="001B2348" w:rsidSect="008063FA">
      <w:headerReference w:type="default" r:id="rId13"/>
      <w:headerReference w:type="first" r:id="rId14"/>
      <w:footerReference w:type="first" r:id="rId15"/>
      <w:type w:val="continuous"/>
      <w:pgSz w:w="11906" w:h="16838" w:code="9"/>
      <w:pgMar w:top="1134"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E743" w14:textId="77777777" w:rsidR="001D71E9" w:rsidRDefault="001D71E9">
      <w:r>
        <w:separator/>
      </w:r>
    </w:p>
  </w:endnote>
  <w:endnote w:type="continuationSeparator" w:id="0">
    <w:p w14:paraId="4C37F5CC" w14:textId="77777777" w:rsidR="001D71E9" w:rsidRDefault="001D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3A17" w14:textId="77777777" w:rsidR="002D4C05" w:rsidRDefault="002D4C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A685" w14:textId="77777777" w:rsidR="00463E91" w:rsidRPr="00463E91" w:rsidRDefault="001B2348" w:rsidP="00463E91">
    <w:pPr>
      <w:pStyle w:val="Pieddepage"/>
      <w:rPr>
        <w:rFonts w:asciiTheme="minorHAnsi" w:eastAsiaTheme="minorHAnsi" w:hAnsiTheme="minorHAnsi" w:cstheme="minorBidi"/>
        <w:sz w:val="22"/>
        <w:szCs w:val="22"/>
        <w:lang w:val="fr-BE" w:eastAsia="en-US"/>
      </w:rPr>
    </w:pPr>
    <w:r w:rsidRPr="001B2348">
      <w:rPr>
        <w:rFonts w:ascii="Arial" w:hAnsi="Arial" w:cs="Arial"/>
        <w:sz w:val="16"/>
        <w:szCs w:val="16"/>
      </w:rPr>
      <w:tab/>
    </w:r>
    <w:r w:rsidR="00463E91" w:rsidRPr="00463E91">
      <w:rPr>
        <w:rFonts w:asciiTheme="minorHAnsi" w:eastAsiaTheme="minorHAnsi" w:hAnsiTheme="minorHAnsi" w:cstheme="minorBidi"/>
        <w:sz w:val="22"/>
        <w:szCs w:val="22"/>
        <w:lang w:eastAsia="en-US"/>
      </w:rPr>
      <w:t xml:space="preserve">© Union des Villes et Communes de Wallonie </w:t>
    </w:r>
    <w:proofErr w:type="spellStart"/>
    <w:r w:rsidR="00463E91" w:rsidRPr="00463E91">
      <w:rPr>
        <w:rFonts w:asciiTheme="minorHAnsi" w:eastAsiaTheme="minorHAnsi" w:hAnsiTheme="minorHAnsi" w:cstheme="minorBidi"/>
        <w:sz w:val="22"/>
        <w:szCs w:val="22"/>
        <w:lang w:eastAsia="en-US"/>
      </w:rPr>
      <w:t>asbl</w:t>
    </w:r>
    <w:proofErr w:type="spellEnd"/>
  </w:p>
  <w:p w14:paraId="5951103C" w14:textId="77777777" w:rsidR="001B2348" w:rsidRPr="001B2348" w:rsidRDefault="001B2348">
    <w:pPr>
      <w:pStyle w:val="Pieddepage"/>
      <w:rPr>
        <w:rFonts w:ascii="Arial" w:hAnsi="Arial" w:cs="Arial"/>
        <w:sz w:val="16"/>
        <w:szCs w:val="16"/>
      </w:rPr>
    </w:pPr>
    <w:r w:rsidRPr="001B2348">
      <w:rPr>
        <w:rFonts w:ascii="Arial" w:hAnsi="Arial" w:cs="Arial"/>
        <w:sz w:val="16"/>
        <w:szCs w:val="16"/>
      </w:rPr>
      <w:tab/>
    </w:r>
    <w:r>
      <w:rPr>
        <w:rFonts w:ascii="Arial" w:hAnsi="Arial" w:cs="Arial"/>
        <w:sz w:val="16"/>
        <w:szCs w:val="16"/>
      </w:rPr>
      <w:tab/>
    </w:r>
    <w:r w:rsidRPr="001B2348">
      <w:rPr>
        <w:rFonts w:ascii="Arial" w:hAnsi="Arial" w:cs="Arial"/>
        <w:b/>
        <w:sz w:val="16"/>
        <w:szCs w:val="16"/>
      </w:rPr>
      <w:t xml:space="preserve">P. </w:t>
    </w:r>
    <w:r w:rsidR="00831E47" w:rsidRPr="00831E47">
      <w:rPr>
        <w:rStyle w:val="Numrodepage"/>
        <w:rFonts w:ascii="Arial" w:hAnsi="Arial" w:cs="Arial"/>
        <w:b/>
        <w:sz w:val="16"/>
        <w:szCs w:val="16"/>
      </w:rPr>
      <w:fldChar w:fldCharType="begin"/>
    </w:r>
    <w:r w:rsidR="00831E47" w:rsidRPr="00831E47">
      <w:rPr>
        <w:rStyle w:val="Numrodepage"/>
        <w:rFonts w:ascii="Arial" w:hAnsi="Arial" w:cs="Arial"/>
        <w:b/>
        <w:sz w:val="16"/>
        <w:szCs w:val="16"/>
      </w:rPr>
      <w:instrText xml:space="preserve"> PAGE </w:instrText>
    </w:r>
    <w:r w:rsidR="00831E47" w:rsidRPr="00831E47">
      <w:rPr>
        <w:rStyle w:val="Numrodepage"/>
        <w:rFonts w:ascii="Arial" w:hAnsi="Arial" w:cs="Arial"/>
        <w:b/>
        <w:sz w:val="16"/>
        <w:szCs w:val="16"/>
      </w:rPr>
      <w:fldChar w:fldCharType="separate"/>
    </w:r>
    <w:r w:rsidR="002E246C">
      <w:rPr>
        <w:rStyle w:val="Numrodepage"/>
        <w:rFonts w:ascii="Arial" w:hAnsi="Arial" w:cs="Arial"/>
        <w:b/>
        <w:noProof/>
        <w:sz w:val="16"/>
        <w:szCs w:val="16"/>
      </w:rPr>
      <w:t>2</w:t>
    </w:r>
    <w:r w:rsidR="00831E47" w:rsidRPr="00831E47">
      <w:rPr>
        <w:rStyle w:val="Numrodepage"/>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A06F" w14:textId="77777777" w:rsidR="00463E91" w:rsidRPr="00463E91" w:rsidRDefault="00463E91" w:rsidP="00463E91">
    <w:pPr>
      <w:tabs>
        <w:tab w:val="center" w:pos="4513"/>
        <w:tab w:val="right" w:pos="9026"/>
      </w:tabs>
      <w:jc w:val="center"/>
      <w:rPr>
        <w:rFonts w:asciiTheme="minorHAnsi" w:eastAsiaTheme="minorHAnsi" w:hAnsiTheme="minorHAnsi" w:cstheme="minorBidi"/>
        <w:sz w:val="22"/>
        <w:szCs w:val="22"/>
        <w:lang w:val="fr-BE" w:eastAsia="en-US"/>
      </w:rPr>
    </w:pPr>
    <w:r w:rsidRPr="00463E91">
      <w:rPr>
        <w:rFonts w:asciiTheme="minorHAnsi" w:eastAsiaTheme="minorHAnsi" w:hAnsiTheme="minorHAnsi" w:cstheme="minorBidi"/>
        <w:sz w:val="22"/>
        <w:szCs w:val="22"/>
        <w:lang w:eastAsia="en-US"/>
      </w:rPr>
      <w:t xml:space="preserve">© Union des Villes et Communes de Wallonie </w:t>
    </w:r>
    <w:proofErr w:type="spellStart"/>
    <w:r w:rsidRPr="00463E91">
      <w:rPr>
        <w:rFonts w:asciiTheme="minorHAnsi" w:eastAsiaTheme="minorHAnsi" w:hAnsiTheme="minorHAnsi" w:cstheme="minorBidi"/>
        <w:sz w:val="22"/>
        <w:szCs w:val="22"/>
        <w:lang w:eastAsia="en-US"/>
      </w:rPr>
      <w:t>asbl</w:t>
    </w:r>
    <w:proofErr w:type="spellEnd"/>
  </w:p>
  <w:p w14:paraId="246D822A" w14:textId="77777777" w:rsidR="009337A7" w:rsidRPr="00463E91" w:rsidRDefault="009337A7" w:rsidP="00463E91">
    <w:pPr>
      <w:pStyle w:val="Pieddepage"/>
      <w:rPr>
        <w:rStyle w:val="lev"/>
        <w:b w:val="0"/>
        <w:b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F2C1" w14:textId="77777777" w:rsidR="00C73208" w:rsidRDefault="0014218B">
    <w:pPr>
      <w:pStyle w:val="Pieddepage"/>
    </w:pPr>
    <w:r>
      <w:rPr>
        <w:noProof/>
        <w:lang w:val="fr-BE" w:eastAsia="fr-BE"/>
      </w:rPr>
      <w:drawing>
        <wp:anchor distT="0" distB="0" distL="114300" distR="114300" simplePos="0" relativeHeight="251657216" behindDoc="0" locked="1" layoutInCell="0" allowOverlap="1" wp14:anchorId="16419222" wp14:editId="6C8FEE7A">
          <wp:simplePos x="0" y="0"/>
          <wp:positionH relativeFrom="page">
            <wp:posOffset>360045</wp:posOffset>
          </wp:positionH>
          <wp:positionV relativeFrom="page">
            <wp:posOffset>9757410</wp:posOffset>
          </wp:positionV>
          <wp:extent cx="6858000" cy="647700"/>
          <wp:effectExtent l="0" t="0" r="0" b="0"/>
          <wp:wrapNone/>
          <wp:docPr id="2" name="Image 2" descr="Bdpa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pag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D72D" w14:textId="77777777" w:rsidR="001D71E9" w:rsidRDefault="001D71E9">
      <w:r>
        <w:separator/>
      </w:r>
    </w:p>
  </w:footnote>
  <w:footnote w:type="continuationSeparator" w:id="0">
    <w:p w14:paraId="2AE8970B" w14:textId="77777777" w:rsidR="001D71E9" w:rsidRDefault="001D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1E16" w14:textId="77777777" w:rsidR="002D4C05" w:rsidRDefault="002D4C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F100" w14:textId="77777777" w:rsidR="00C73208" w:rsidRPr="00722AB0" w:rsidRDefault="0014218B" w:rsidP="00722AB0">
    <w:pPr>
      <w:pStyle w:val="En-tte"/>
    </w:pPr>
    <w:r>
      <w:rPr>
        <w:noProof/>
        <w:lang w:val="fr-BE" w:eastAsia="fr-BE"/>
      </w:rPr>
      <w:drawing>
        <wp:anchor distT="0" distB="0" distL="114300" distR="114300" simplePos="0" relativeHeight="251658240" behindDoc="0" locked="1" layoutInCell="0" allowOverlap="0" wp14:anchorId="20BC5C38" wp14:editId="752A90EE">
          <wp:simplePos x="0" y="0"/>
          <wp:positionH relativeFrom="page">
            <wp:posOffset>360045</wp:posOffset>
          </wp:positionH>
          <wp:positionV relativeFrom="page">
            <wp:posOffset>360045</wp:posOffset>
          </wp:positionV>
          <wp:extent cx="1838325" cy="771525"/>
          <wp:effectExtent l="0" t="0" r="9525" b="9525"/>
          <wp:wrapNone/>
          <wp:docPr id="12" name="Image 12" descr="UvcwLogoQht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vcwLogoQht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3" w:type="dxa"/>
      <w:tblLook w:val="01E0" w:firstRow="1" w:lastRow="1" w:firstColumn="1" w:lastColumn="1" w:noHBand="0" w:noVBand="0"/>
    </w:tblPr>
    <w:tblGrid>
      <w:gridCol w:w="2943"/>
      <w:gridCol w:w="7260"/>
    </w:tblGrid>
    <w:tr w:rsidR="001B2348" w14:paraId="38CF0734" w14:textId="77777777" w:rsidTr="00CC0873">
      <w:tc>
        <w:tcPr>
          <w:tcW w:w="2943" w:type="dxa"/>
        </w:tcPr>
        <w:p w14:paraId="1BF7CCEC" w14:textId="77777777" w:rsidR="001B2348" w:rsidRDefault="001B2348">
          <w:pPr>
            <w:pStyle w:val="En-tte"/>
          </w:pPr>
        </w:p>
      </w:tc>
      <w:tc>
        <w:tcPr>
          <w:tcW w:w="7260" w:type="dxa"/>
        </w:tcPr>
        <w:p w14:paraId="0C7D2A5E" w14:textId="77777777" w:rsidR="001B2348" w:rsidRPr="00CC0873" w:rsidRDefault="001B2348" w:rsidP="00CC0873">
          <w:pPr>
            <w:pStyle w:val="En-tte"/>
            <w:ind w:left="1168"/>
            <w:rPr>
              <w:rFonts w:ascii="Arial Black" w:hAnsi="Arial Black" w:cs="Arial"/>
              <w:b/>
              <w:szCs w:val="24"/>
            </w:rPr>
          </w:pPr>
        </w:p>
      </w:tc>
    </w:tr>
  </w:tbl>
  <w:p w14:paraId="7954326D" w14:textId="77777777" w:rsidR="003910B6" w:rsidRPr="003910B6" w:rsidRDefault="003910B6" w:rsidP="002D4C05">
    <w:pPr>
      <w:tabs>
        <w:tab w:val="center" w:pos="4536"/>
        <w:tab w:val="right" w:pos="9072"/>
      </w:tabs>
      <w:suppressAutoHyphens/>
      <w:overflowPunct w:val="0"/>
      <w:autoSpaceDE w:val="0"/>
      <w:jc w:val="center"/>
      <w:textAlignment w:val="baseline"/>
      <w:rPr>
        <w:rFonts w:ascii="Arial" w:eastAsia="Times New Roman" w:hAnsi="Arial"/>
        <w:color w:val="000000"/>
        <w:sz w:val="16"/>
        <w:lang w:eastAsia="ar-SA"/>
      </w:rPr>
    </w:pPr>
    <w:r w:rsidRPr="003910B6">
      <w:rPr>
        <w:rFonts w:ascii="Arial" w:eastAsia="Times New Roman" w:hAnsi="Arial"/>
        <w:color w:val="000000"/>
        <w:sz w:val="16"/>
        <w:lang w:eastAsia="ar-SA"/>
      </w:rPr>
      <w:t>L’Union des Villes et Communes de Wallonie met ce modèle à la disposition de ses membres.</w:t>
    </w:r>
  </w:p>
  <w:p w14:paraId="2E1F65F3" w14:textId="77777777" w:rsidR="003910B6" w:rsidRPr="003910B6" w:rsidRDefault="003910B6" w:rsidP="002D4C05">
    <w:pPr>
      <w:pBdr>
        <w:bottom w:val="single" w:sz="6" w:space="1" w:color="auto"/>
      </w:pBdr>
      <w:tabs>
        <w:tab w:val="center" w:pos="4536"/>
        <w:tab w:val="right" w:pos="9072"/>
      </w:tabs>
      <w:suppressAutoHyphens/>
      <w:overflowPunct w:val="0"/>
      <w:autoSpaceDE w:val="0"/>
      <w:jc w:val="center"/>
      <w:textAlignment w:val="baseline"/>
      <w:rPr>
        <w:rFonts w:ascii="Times New Roman" w:eastAsia="Times New Roman" w:hAnsi="Times New Roman"/>
        <w:lang w:eastAsia="ar-SA"/>
      </w:rPr>
    </w:pPr>
    <w:r w:rsidRPr="003910B6">
      <w:rPr>
        <w:rFonts w:ascii="Arial" w:eastAsia="Times New Roman" w:hAnsi="Arial"/>
        <w:sz w:val="16"/>
        <w:lang w:eastAsia="ar-SA"/>
      </w:rPr>
      <w:t>Le modèle peut être adapté aux spécificités locales.</w:t>
    </w:r>
  </w:p>
  <w:p w14:paraId="0596F9EA" w14:textId="77777777" w:rsidR="00C73208" w:rsidRDefault="00C7320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A3CB" w14:textId="77777777" w:rsidR="00C73208" w:rsidRPr="00722AB0" w:rsidRDefault="00C73208" w:rsidP="008063FA">
    <w:pPr>
      <w:pStyle w:val="En-tt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C5F3" w14:textId="77777777" w:rsidR="00C73208" w:rsidRDefault="0014218B">
    <w:pPr>
      <w:pStyle w:val="En-tte"/>
    </w:pPr>
    <w:r>
      <w:rPr>
        <w:noProof/>
        <w:lang w:val="fr-BE" w:eastAsia="fr-BE"/>
      </w:rPr>
      <w:drawing>
        <wp:anchor distT="0" distB="0" distL="114300" distR="114300" simplePos="0" relativeHeight="251656192" behindDoc="0" locked="1" layoutInCell="0" allowOverlap="0" wp14:anchorId="7D06EA53" wp14:editId="0D5879B3">
          <wp:simplePos x="0" y="0"/>
          <wp:positionH relativeFrom="page">
            <wp:posOffset>360045</wp:posOffset>
          </wp:positionH>
          <wp:positionV relativeFrom="page">
            <wp:posOffset>360045</wp:posOffset>
          </wp:positionV>
          <wp:extent cx="1835150" cy="742950"/>
          <wp:effectExtent l="0" t="0" r="0" b="0"/>
          <wp:wrapNone/>
          <wp:docPr id="1" name="Image 1" descr="UvcwLogoQ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wLogoQ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3507A"/>
    <w:multiLevelType w:val="hybridMultilevel"/>
    <w:tmpl w:val="DC7AD862"/>
    <w:lvl w:ilvl="0" w:tplc="E16ED012">
      <w:start w:val="6"/>
      <w:numFmt w:val="bullet"/>
      <w:lvlText w:val="-"/>
      <w:lvlJc w:val="left"/>
      <w:pPr>
        <w:ind w:left="720" w:hanging="360"/>
      </w:pPr>
      <w:rPr>
        <w:rFonts w:ascii="Calibri" w:eastAsiaTheme="minorHAnsi"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6055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7E"/>
    <w:rsid w:val="00101EEB"/>
    <w:rsid w:val="0014218B"/>
    <w:rsid w:val="00170AFA"/>
    <w:rsid w:val="001810C5"/>
    <w:rsid w:val="00181486"/>
    <w:rsid w:val="00193CB7"/>
    <w:rsid w:val="00194CDD"/>
    <w:rsid w:val="001A504B"/>
    <w:rsid w:val="001B2348"/>
    <w:rsid w:val="001B78A1"/>
    <w:rsid w:val="001C7808"/>
    <w:rsid w:val="001D137C"/>
    <w:rsid w:val="001D71E9"/>
    <w:rsid w:val="00204BEE"/>
    <w:rsid w:val="00216AAC"/>
    <w:rsid w:val="0022246E"/>
    <w:rsid w:val="0022742E"/>
    <w:rsid w:val="00271E3F"/>
    <w:rsid w:val="002D4C05"/>
    <w:rsid w:val="002E246C"/>
    <w:rsid w:val="00370B7E"/>
    <w:rsid w:val="003910B6"/>
    <w:rsid w:val="003C3D0F"/>
    <w:rsid w:val="004321BA"/>
    <w:rsid w:val="004607E2"/>
    <w:rsid w:val="00463E91"/>
    <w:rsid w:val="004854B1"/>
    <w:rsid w:val="004A2326"/>
    <w:rsid w:val="004B0185"/>
    <w:rsid w:val="00512677"/>
    <w:rsid w:val="00514C6C"/>
    <w:rsid w:val="005D5CFB"/>
    <w:rsid w:val="005F7C31"/>
    <w:rsid w:val="00660DD1"/>
    <w:rsid w:val="006930D7"/>
    <w:rsid w:val="006B1E53"/>
    <w:rsid w:val="006C7303"/>
    <w:rsid w:val="00720224"/>
    <w:rsid w:val="00722AB0"/>
    <w:rsid w:val="00767569"/>
    <w:rsid w:val="007841DC"/>
    <w:rsid w:val="007A4ED6"/>
    <w:rsid w:val="007C16D6"/>
    <w:rsid w:val="008063FA"/>
    <w:rsid w:val="00831E47"/>
    <w:rsid w:val="0087223F"/>
    <w:rsid w:val="008B718D"/>
    <w:rsid w:val="008B72C9"/>
    <w:rsid w:val="008D4D49"/>
    <w:rsid w:val="009337A7"/>
    <w:rsid w:val="00972FB7"/>
    <w:rsid w:val="009916DE"/>
    <w:rsid w:val="009A2D9A"/>
    <w:rsid w:val="009B7F24"/>
    <w:rsid w:val="009E0D25"/>
    <w:rsid w:val="00A317FF"/>
    <w:rsid w:val="00A672EF"/>
    <w:rsid w:val="00A76BC9"/>
    <w:rsid w:val="00A8315D"/>
    <w:rsid w:val="00AC4913"/>
    <w:rsid w:val="00B20143"/>
    <w:rsid w:val="00BD1DB5"/>
    <w:rsid w:val="00BF1C0D"/>
    <w:rsid w:val="00C31321"/>
    <w:rsid w:val="00C44EF2"/>
    <w:rsid w:val="00C5064B"/>
    <w:rsid w:val="00C73208"/>
    <w:rsid w:val="00C80FCF"/>
    <w:rsid w:val="00C84D23"/>
    <w:rsid w:val="00CB28C8"/>
    <w:rsid w:val="00CC0873"/>
    <w:rsid w:val="00CC2190"/>
    <w:rsid w:val="00CC5A83"/>
    <w:rsid w:val="00D12B6F"/>
    <w:rsid w:val="00D24049"/>
    <w:rsid w:val="00D6348A"/>
    <w:rsid w:val="00D9386E"/>
    <w:rsid w:val="00DA35C4"/>
    <w:rsid w:val="00DD582D"/>
    <w:rsid w:val="00DD6876"/>
    <w:rsid w:val="00DE3C55"/>
    <w:rsid w:val="00E30290"/>
    <w:rsid w:val="00E6595E"/>
    <w:rsid w:val="00E82131"/>
    <w:rsid w:val="00ED6A75"/>
    <w:rsid w:val="00F43AC1"/>
    <w:rsid w:val="00F619A1"/>
    <w:rsid w:val="11D72491"/>
    <w:rsid w:val="26055039"/>
    <w:rsid w:val="37984F81"/>
    <w:rsid w:val="6CC608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B0A6F"/>
  <w15:docId w15:val="{A529ED1B-DD5E-4A54-AE68-B6395855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US" w:eastAsia="fr-FR"/>
    </w:rPr>
  </w:style>
  <w:style w:type="table" w:styleId="Grilledutableau">
    <w:name w:val="Table Grid"/>
    <w:basedOn w:val="TableauNormal"/>
    <w:rsid w:val="001B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831E47"/>
  </w:style>
  <w:style w:type="character" w:customStyle="1" w:styleId="PieddepageCar">
    <w:name w:val="Pied de page Car"/>
    <w:link w:val="Pieddepage"/>
    <w:rsid w:val="009337A7"/>
    <w:rPr>
      <w:sz w:val="24"/>
      <w:lang w:val="fr-FR" w:eastAsia="fr-FR"/>
    </w:rPr>
  </w:style>
  <w:style w:type="character" w:styleId="lev">
    <w:name w:val="Strong"/>
    <w:qFormat/>
    <w:rsid w:val="009337A7"/>
    <w:rPr>
      <w:b/>
      <w:bCs/>
    </w:rPr>
  </w:style>
  <w:style w:type="character" w:styleId="Marquedecommentaire">
    <w:name w:val="annotation reference"/>
    <w:basedOn w:val="Policepardfaut"/>
    <w:semiHidden/>
    <w:unhideWhenUsed/>
    <w:rsid w:val="0022246E"/>
    <w:rPr>
      <w:sz w:val="16"/>
      <w:szCs w:val="16"/>
    </w:rPr>
  </w:style>
  <w:style w:type="paragraph" w:styleId="Commentaire">
    <w:name w:val="annotation text"/>
    <w:basedOn w:val="Normal"/>
    <w:link w:val="CommentaireCar"/>
    <w:semiHidden/>
    <w:unhideWhenUsed/>
    <w:rsid w:val="0022246E"/>
    <w:rPr>
      <w:sz w:val="20"/>
    </w:rPr>
  </w:style>
  <w:style w:type="character" w:customStyle="1" w:styleId="CommentaireCar">
    <w:name w:val="Commentaire Car"/>
    <w:basedOn w:val="Policepardfaut"/>
    <w:link w:val="Commentaire"/>
    <w:semiHidden/>
    <w:rsid w:val="0022246E"/>
    <w:rPr>
      <w:lang w:val="fr-FR" w:eastAsia="fr-FR"/>
    </w:rPr>
  </w:style>
  <w:style w:type="paragraph" w:styleId="Objetducommentaire">
    <w:name w:val="annotation subject"/>
    <w:basedOn w:val="Commentaire"/>
    <w:next w:val="Commentaire"/>
    <w:link w:val="ObjetducommentaireCar"/>
    <w:semiHidden/>
    <w:unhideWhenUsed/>
    <w:rsid w:val="0022246E"/>
    <w:rPr>
      <w:b/>
      <w:bCs/>
    </w:rPr>
  </w:style>
  <w:style w:type="character" w:customStyle="1" w:styleId="ObjetducommentaireCar">
    <w:name w:val="Objet du commentaire Car"/>
    <w:basedOn w:val="CommentaireCar"/>
    <w:link w:val="Objetducommentaire"/>
    <w:semiHidden/>
    <w:rsid w:val="0022246E"/>
    <w:rPr>
      <w:b/>
      <w:bCs/>
      <w:lang w:val="fr-FR" w:eastAsia="fr-FR"/>
    </w:rPr>
  </w:style>
  <w:style w:type="character" w:styleId="Mentionnonrsolue">
    <w:name w:val="Unresolved Mention"/>
    <w:basedOn w:val="Policepardfaut"/>
    <w:uiPriority w:val="99"/>
    <w:unhideWhenUsed/>
    <w:rsid w:val="00222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576</Words>
  <Characters>3168</Characters>
  <Application>Microsoft Office Word</Application>
  <DocSecurity>0</DocSecurity>
  <Lines>26</Lines>
  <Paragraphs>7</Paragraphs>
  <ScaleCrop>false</ScaleCrop>
  <Company>wx</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creator>Bénédicte Dujardin</dc:creator>
  <cp:lastModifiedBy>Mathieu Lambert</cp:lastModifiedBy>
  <cp:revision>37</cp:revision>
  <cp:lastPrinted>2010-12-11T15:42:00Z</cp:lastPrinted>
  <dcterms:created xsi:type="dcterms:W3CDTF">2022-06-03T06:58:00Z</dcterms:created>
  <dcterms:modified xsi:type="dcterms:W3CDTF">2022-06-05T13:35:00Z</dcterms:modified>
</cp:coreProperties>
</file>