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6B" w:rsidRPr="002811B7" w:rsidRDefault="00FA1E39" w:rsidP="002811B7">
      <w:pPr>
        <w:jc w:val="both"/>
        <w:rPr>
          <w:rFonts w:ascii="Arial" w:hAnsi="Arial" w:cs="Arial"/>
        </w:rPr>
      </w:pPr>
    </w:p>
    <w:p w:rsidR="00F17E09" w:rsidRPr="002811B7" w:rsidRDefault="002811B7" w:rsidP="002811B7">
      <w:pPr>
        <w:jc w:val="both"/>
        <w:rPr>
          <w:rFonts w:ascii="Arial" w:hAnsi="Arial" w:cs="Arial"/>
          <w:b/>
          <w:bCs/>
          <w:lang w:val="fr-FR"/>
        </w:rPr>
      </w:pPr>
      <w:r w:rsidRPr="002811B7">
        <w:rPr>
          <w:rFonts w:ascii="Arial" w:hAnsi="Arial" w:cs="Arial"/>
          <w:b/>
          <w:bCs/>
          <w:lang w:val="fr-FR"/>
        </w:rPr>
        <w:t>COVID 19- le SPP Intégration social a besoin de</w:t>
      </w:r>
      <w:r>
        <w:rPr>
          <w:rFonts w:ascii="Arial" w:hAnsi="Arial" w:cs="Arial"/>
          <w:b/>
          <w:bCs/>
          <w:lang w:val="fr-FR"/>
        </w:rPr>
        <w:t>s communes</w:t>
      </w:r>
      <w:r w:rsidRPr="002811B7">
        <w:rPr>
          <w:rFonts w:ascii="Arial" w:hAnsi="Arial" w:cs="Arial"/>
          <w:b/>
          <w:bCs/>
          <w:lang w:val="fr-FR"/>
        </w:rPr>
        <w:t xml:space="preserve"> pour transmettre un a</w:t>
      </w:r>
      <w:r w:rsidR="00F17E09" w:rsidRPr="002811B7">
        <w:rPr>
          <w:rFonts w:ascii="Arial" w:hAnsi="Arial" w:cs="Arial"/>
          <w:b/>
          <w:bCs/>
          <w:lang w:val="fr-FR"/>
        </w:rPr>
        <w:t>ppel aux volontaires pour soutenir les banques alimentaires</w:t>
      </w:r>
      <w:r w:rsidRPr="002811B7">
        <w:rPr>
          <w:rFonts w:ascii="Arial" w:hAnsi="Arial" w:cs="Arial"/>
          <w:b/>
          <w:bCs/>
          <w:lang w:val="fr-FR"/>
        </w:rPr>
        <w:t xml:space="preserve"> (via une plateforme internet spécifique</w:t>
      </w:r>
      <w:r>
        <w:rPr>
          <w:rFonts w:ascii="Arial" w:hAnsi="Arial" w:cs="Arial"/>
          <w:b/>
          <w:bCs/>
          <w:lang w:val="fr-FR"/>
        </w:rPr>
        <w:t xml:space="preserve"> « Bourse aux dons »</w:t>
      </w:r>
      <w:bookmarkStart w:id="0" w:name="_GoBack"/>
      <w:bookmarkEnd w:id="0"/>
      <w:r w:rsidRPr="002811B7">
        <w:rPr>
          <w:rFonts w:ascii="Arial" w:hAnsi="Arial" w:cs="Arial"/>
          <w:b/>
          <w:bCs/>
          <w:lang w:val="fr-FR"/>
        </w:rPr>
        <w:t>)</w:t>
      </w:r>
    </w:p>
    <w:p w:rsidR="002811B7" w:rsidRDefault="00F17E09" w:rsidP="002811B7">
      <w:pPr>
        <w:jc w:val="both"/>
        <w:rPr>
          <w:rFonts w:ascii="Arial" w:hAnsi="Arial" w:cs="Arial"/>
          <w:lang w:val="fr-FR"/>
        </w:rPr>
      </w:pPr>
      <w:r w:rsidRPr="002811B7">
        <w:rPr>
          <w:rFonts w:ascii="Arial" w:hAnsi="Arial" w:cs="Arial"/>
          <w:lang w:val="fr-FR"/>
        </w:rPr>
        <w:t xml:space="preserve">Les banques alimentaires connaissent une </w:t>
      </w:r>
      <w:r w:rsidRPr="002811B7">
        <w:rPr>
          <w:rFonts w:ascii="Arial" w:hAnsi="Arial" w:cs="Arial"/>
          <w:b/>
          <w:bCs/>
          <w:lang w:val="fr-FR"/>
        </w:rPr>
        <w:t>diminution de bénévoles</w:t>
      </w:r>
      <w:r w:rsidRPr="002811B7">
        <w:rPr>
          <w:rFonts w:ascii="Arial" w:hAnsi="Arial" w:cs="Arial"/>
          <w:lang w:val="fr-FR"/>
        </w:rPr>
        <w:t xml:space="preserve"> nécessaires à leur fonctionnement. Ces bénévoles sont souvent des personnes âgées, considérées comme groupe à risque pour le COVID-19. </w:t>
      </w:r>
    </w:p>
    <w:p w:rsidR="00F17E09" w:rsidRPr="002811B7" w:rsidRDefault="00F17E09" w:rsidP="002811B7">
      <w:pPr>
        <w:jc w:val="both"/>
        <w:rPr>
          <w:rFonts w:ascii="Arial" w:hAnsi="Arial" w:cs="Arial"/>
          <w:lang w:val="fr-FR"/>
        </w:rPr>
      </w:pPr>
      <w:r w:rsidRPr="002811B7">
        <w:rPr>
          <w:rFonts w:ascii="Arial" w:hAnsi="Arial" w:cs="Arial"/>
          <w:lang w:val="fr-FR"/>
        </w:rPr>
        <w:t xml:space="preserve">C’est la raison pour laquelle </w:t>
      </w:r>
      <w:r w:rsidR="002811B7" w:rsidRPr="002811B7">
        <w:rPr>
          <w:rFonts w:ascii="Arial" w:hAnsi="Arial" w:cs="Arial"/>
          <w:lang w:val="fr-FR"/>
        </w:rPr>
        <w:t xml:space="preserve">le </w:t>
      </w:r>
      <w:r w:rsidR="002811B7" w:rsidRPr="002811B7">
        <w:rPr>
          <w:rFonts w:ascii="Arial" w:hAnsi="Arial" w:cs="Arial"/>
          <w:b/>
          <w:bCs/>
          <w:lang w:val="fr-FR"/>
        </w:rPr>
        <w:t>SPP Intégration sociale a</w:t>
      </w:r>
      <w:r w:rsidRPr="002811B7">
        <w:rPr>
          <w:rFonts w:ascii="Arial" w:hAnsi="Arial" w:cs="Arial"/>
          <w:b/>
          <w:bCs/>
          <w:lang w:val="fr-FR"/>
        </w:rPr>
        <w:t xml:space="preserve"> construit une plateforme IT</w:t>
      </w:r>
      <w:r w:rsidRPr="002811B7">
        <w:rPr>
          <w:rFonts w:ascii="Arial" w:hAnsi="Arial" w:cs="Arial"/>
          <w:lang w:val="fr-FR"/>
        </w:rPr>
        <w:t xml:space="preserve"> pour collecter les offres des </w:t>
      </w:r>
      <w:r w:rsidRPr="002811B7">
        <w:rPr>
          <w:rFonts w:ascii="Arial" w:hAnsi="Arial" w:cs="Arial"/>
          <w:b/>
          <w:bCs/>
          <w:lang w:val="fr-FR"/>
        </w:rPr>
        <w:t>citoyens qui souhaitent contribuer à la distribution</w:t>
      </w:r>
      <w:r w:rsidRPr="002811B7">
        <w:rPr>
          <w:rFonts w:ascii="Arial" w:hAnsi="Arial" w:cs="Arial"/>
          <w:lang w:val="fr-FR"/>
        </w:rPr>
        <w:t xml:space="preserve"> d’aide alimentaire auprès des banques alimentaires proches de chez eux.</w:t>
      </w:r>
    </w:p>
    <w:p w:rsidR="00F17E09" w:rsidRPr="002811B7" w:rsidRDefault="00F17E09" w:rsidP="002811B7">
      <w:pPr>
        <w:jc w:val="both"/>
        <w:rPr>
          <w:rFonts w:ascii="Arial" w:hAnsi="Arial" w:cs="Arial"/>
          <w:lang w:val="fr-FR"/>
        </w:rPr>
      </w:pPr>
      <w:r w:rsidRPr="002811B7">
        <w:rPr>
          <w:rFonts w:ascii="Arial" w:hAnsi="Arial" w:cs="Arial"/>
          <w:lang w:val="fr-FR"/>
        </w:rPr>
        <w:t>Les citoyens</w:t>
      </w:r>
      <w:r w:rsidR="002811B7">
        <w:rPr>
          <w:rFonts w:ascii="Arial" w:hAnsi="Arial" w:cs="Arial"/>
          <w:lang w:val="fr-FR"/>
        </w:rPr>
        <w:t xml:space="preserve"> intéressés p</w:t>
      </w:r>
      <w:r w:rsidRPr="002811B7">
        <w:rPr>
          <w:rFonts w:ascii="Arial" w:hAnsi="Arial" w:cs="Arial"/>
          <w:lang w:val="fr-FR"/>
        </w:rPr>
        <w:t xml:space="preserve">euvent se rendre </w:t>
      </w:r>
      <w:r w:rsidRPr="002811B7">
        <w:rPr>
          <w:rFonts w:ascii="Arial" w:hAnsi="Arial" w:cs="Arial"/>
          <w:b/>
          <w:bCs/>
          <w:lang w:val="fr-FR"/>
        </w:rPr>
        <w:t>sur la plateforme de la Bourse aux dons</w:t>
      </w:r>
      <w:r w:rsidRPr="002811B7">
        <w:rPr>
          <w:rFonts w:ascii="Arial" w:hAnsi="Arial" w:cs="Arial"/>
          <w:lang w:val="fr-FR"/>
        </w:rPr>
        <w:t xml:space="preserve"> via </w:t>
      </w:r>
      <w:hyperlink r:id="rId7" w:history="1">
        <w:r w:rsidRPr="002811B7">
          <w:rPr>
            <w:rStyle w:val="Lienhypertexte"/>
            <w:rFonts w:ascii="Arial" w:hAnsi="Arial" w:cs="Arial"/>
            <w:lang w:val="fr-FR"/>
          </w:rPr>
          <w:t>https://admin.boursea</w:t>
        </w:r>
        <w:r w:rsidRPr="002811B7">
          <w:rPr>
            <w:rStyle w:val="Lienhypertexte"/>
            <w:rFonts w:ascii="Arial" w:hAnsi="Arial" w:cs="Arial"/>
            <w:lang w:val="fr-FR"/>
          </w:rPr>
          <w:t>u</w:t>
        </w:r>
        <w:r w:rsidRPr="002811B7">
          <w:rPr>
            <w:rStyle w:val="Lienhypertexte"/>
            <w:rFonts w:ascii="Arial" w:hAnsi="Arial" w:cs="Arial"/>
            <w:lang w:val="fr-FR"/>
          </w:rPr>
          <w:t>xdons.be/signup/volunteer</w:t>
        </w:r>
      </w:hyperlink>
      <w:r w:rsidRPr="002811B7">
        <w:rPr>
          <w:rFonts w:ascii="Arial" w:hAnsi="Arial" w:cs="Arial"/>
          <w:lang w:val="fr-FR"/>
        </w:rPr>
        <w:t xml:space="preserve">. </w:t>
      </w:r>
    </w:p>
    <w:p w:rsidR="00F17E09" w:rsidRPr="002811B7" w:rsidRDefault="00F17E09" w:rsidP="002811B7">
      <w:pPr>
        <w:jc w:val="both"/>
        <w:rPr>
          <w:rFonts w:ascii="Arial" w:hAnsi="Arial" w:cs="Arial"/>
          <w:lang w:val="fr-FR"/>
        </w:rPr>
      </w:pPr>
      <w:r w:rsidRPr="002811B7">
        <w:rPr>
          <w:rFonts w:ascii="Arial" w:hAnsi="Arial" w:cs="Arial"/>
          <w:lang w:val="fr-FR"/>
        </w:rPr>
        <w:t xml:space="preserve">Après inscription, ils seront rapidement mis en contact avec des organisations de leur région qui ont besoin d’aide.  Durant cette période de crise, l’entraide et la solidarité sont essentielles afin de venir en aide à ceux qui en ont besoin. </w:t>
      </w:r>
    </w:p>
    <w:p w:rsidR="00F17E09" w:rsidRPr="002811B7" w:rsidRDefault="002811B7" w:rsidP="002811B7">
      <w:pPr>
        <w:jc w:val="both"/>
        <w:rPr>
          <w:rFonts w:ascii="Arial" w:hAnsi="Arial" w:cs="Arial"/>
          <w:lang w:val="fr-FR"/>
        </w:rPr>
      </w:pPr>
      <w:r w:rsidRPr="002811B7">
        <w:rPr>
          <w:rFonts w:ascii="Arial" w:hAnsi="Arial" w:cs="Arial"/>
          <w:lang w:val="fr-FR"/>
        </w:rPr>
        <w:t>Le SPP Intégration sociale souhaite rappeler que t</w:t>
      </w:r>
      <w:r w:rsidR="00F17E09" w:rsidRPr="002811B7">
        <w:rPr>
          <w:rFonts w:ascii="Arial" w:hAnsi="Arial" w:cs="Arial"/>
          <w:lang w:val="fr-FR"/>
        </w:rPr>
        <w:t>outes les précautions sont prises sur les lieux de collecte, distribution, ... afin de garantir une hygiène maximale. Chaque organisation met en place des mesures strictes pour protéger à la fois les bénévoles et les bénéficiaires (préparation des colis via des rendez-vous espacés, respect de la distanciation sociale, lavage régulier des mains, …). Ces opérations se font dans le respect des mesures de confinement prises par le gouvernement, le but est d’assurer un minimum de continuité dans les opérations nécessaires afin de continuer à permettre aux personnes précarisées d’avoir accès à l’aide alimentaire.</w:t>
      </w:r>
    </w:p>
    <w:p w:rsidR="002811B7" w:rsidRPr="002811B7" w:rsidRDefault="002811B7" w:rsidP="002811B7">
      <w:pPr>
        <w:jc w:val="both"/>
        <w:rPr>
          <w:rFonts w:ascii="Arial" w:hAnsi="Arial" w:cs="Arial"/>
          <w:lang w:val="fr-FR"/>
        </w:rPr>
      </w:pPr>
      <w:r w:rsidRPr="002811B7">
        <w:rPr>
          <w:rFonts w:ascii="Arial" w:hAnsi="Arial" w:cs="Arial"/>
          <w:lang w:val="fr-FR"/>
        </w:rPr>
        <w:t>Nous vous remercions de relayer cette information via votre site Internet et canaux habituels.</w:t>
      </w:r>
    </w:p>
    <w:p w:rsidR="00F17E09" w:rsidRPr="002811B7" w:rsidRDefault="00F17E09" w:rsidP="002811B7">
      <w:pPr>
        <w:jc w:val="both"/>
        <w:rPr>
          <w:rFonts w:ascii="Arial" w:hAnsi="Arial" w:cs="Arial"/>
          <w:lang w:val="fr-FR"/>
        </w:rPr>
      </w:pPr>
    </w:p>
    <w:sectPr w:rsidR="00F17E09" w:rsidRPr="002811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E39" w:rsidRDefault="00FA1E39" w:rsidP="00F17E09">
      <w:pPr>
        <w:spacing w:after="0" w:line="240" w:lineRule="auto"/>
      </w:pPr>
      <w:r>
        <w:separator/>
      </w:r>
    </w:p>
  </w:endnote>
  <w:endnote w:type="continuationSeparator" w:id="0">
    <w:p w:rsidR="00FA1E39" w:rsidRDefault="00FA1E39" w:rsidP="00F1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E39" w:rsidRDefault="00FA1E39" w:rsidP="00F17E09">
      <w:pPr>
        <w:spacing w:after="0" w:line="240" w:lineRule="auto"/>
      </w:pPr>
      <w:r>
        <w:separator/>
      </w:r>
    </w:p>
  </w:footnote>
  <w:footnote w:type="continuationSeparator" w:id="0">
    <w:p w:rsidR="00FA1E39" w:rsidRDefault="00FA1E39" w:rsidP="00F17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C5E40"/>
    <w:multiLevelType w:val="multilevel"/>
    <w:tmpl w:val="AD02A958"/>
    <w:lvl w:ilvl="0">
      <w:start w:val="1"/>
      <w:numFmt w:val="decimal"/>
      <w:lvlText w:val="%1."/>
      <w:lvlJc w:val="left"/>
      <w:pPr>
        <w:ind w:left="720" w:hanging="360"/>
      </w:pPr>
      <w:rPr>
        <w:color w:val="0563C1"/>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951298"/>
    <w:multiLevelType w:val="multilevel"/>
    <w:tmpl w:val="AD02A958"/>
    <w:lvl w:ilvl="0">
      <w:start w:val="1"/>
      <w:numFmt w:val="decimal"/>
      <w:lvlText w:val="%1."/>
      <w:lvlJc w:val="left"/>
      <w:pPr>
        <w:ind w:left="720" w:hanging="360"/>
      </w:pPr>
      <w:rPr>
        <w:color w:val="0563C1"/>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09"/>
    <w:rsid w:val="002811B7"/>
    <w:rsid w:val="004C7EDD"/>
    <w:rsid w:val="00A953E5"/>
    <w:rsid w:val="00C31192"/>
    <w:rsid w:val="00E53096"/>
    <w:rsid w:val="00F17E09"/>
    <w:rsid w:val="00FA1E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8423"/>
  <w15:chartTrackingRefBased/>
  <w15:docId w15:val="{FBD8C9E6-AB87-4578-BD05-6B83C3C2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7EDD"/>
  </w:style>
  <w:style w:type="paragraph" w:styleId="Titre1">
    <w:name w:val="heading 1"/>
    <w:basedOn w:val="Normal"/>
    <w:next w:val="Normal"/>
    <w:link w:val="Titre1Car"/>
    <w:uiPriority w:val="9"/>
    <w:qFormat/>
    <w:rsid w:val="004C7EDD"/>
    <w:pPr>
      <w:keepNext/>
      <w:keepLines/>
      <w:spacing w:before="240" w:after="0"/>
      <w:outlineLvl w:val="0"/>
    </w:pPr>
    <w:rPr>
      <w:rFonts w:asciiTheme="majorHAnsi" w:eastAsiaTheme="majorEastAsia" w:hAnsiTheme="majorHAnsi" w:cstheme="majorBidi"/>
      <w:b/>
      <w:color w:val="FFD12B"/>
      <w:sz w:val="48"/>
      <w:szCs w:val="32"/>
    </w:rPr>
  </w:style>
  <w:style w:type="paragraph" w:styleId="Titre2">
    <w:name w:val="heading 2"/>
    <w:basedOn w:val="Normal"/>
    <w:next w:val="Normal"/>
    <w:link w:val="Titre2Car"/>
    <w:uiPriority w:val="9"/>
    <w:unhideWhenUsed/>
    <w:qFormat/>
    <w:rsid w:val="004C7EDD"/>
    <w:pPr>
      <w:keepNext/>
      <w:keepLines/>
      <w:spacing w:before="40" w:after="0"/>
      <w:outlineLvl w:val="1"/>
    </w:pPr>
    <w:rPr>
      <w:rFonts w:asciiTheme="majorHAnsi" w:eastAsiaTheme="majorEastAsia" w:hAnsiTheme="majorHAnsi" w:cstheme="majorBidi"/>
      <w:b/>
      <w:sz w:val="36"/>
      <w:szCs w:val="26"/>
    </w:rPr>
  </w:style>
  <w:style w:type="paragraph" w:styleId="Titre3">
    <w:name w:val="heading 3"/>
    <w:basedOn w:val="Normal"/>
    <w:next w:val="Normal"/>
    <w:link w:val="Titre3Car"/>
    <w:uiPriority w:val="9"/>
    <w:unhideWhenUsed/>
    <w:qFormat/>
    <w:rsid w:val="004C7EDD"/>
    <w:pPr>
      <w:keepNext/>
      <w:keepLines/>
      <w:spacing w:before="40" w:after="0"/>
      <w:outlineLvl w:val="2"/>
    </w:pPr>
    <w:rPr>
      <w:rFonts w:asciiTheme="majorHAnsi" w:eastAsiaTheme="majorEastAsia" w:hAnsiTheme="majorHAnsi" w:cstheme="majorBidi"/>
      <w:b/>
      <w:sz w:val="28"/>
      <w:szCs w:val="24"/>
    </w:rPr>
  </w:style>
  <w:style w:type="paragraph" w:styleId="Titre4">
    <w:name w:val="heading 4"/>
    <w:basedOn w:val="Normal"/>
    <w:next w:val="Normal"/>
    <w:link w:val="Titre4Car"/>
    <w:uiPriority w:val="9"/>
    <w:unhideWhenUsed/>
    <w:qFormat/>
    <w:rsid w:val="004C7EDD"/>
    <w:pPr>
      <w:keepNext/>
      <w:keepLines/>
      <w:spacing w:before="40" w:after="0"/>
      <w:outlineLvl w:val="3"/>
    </w:pPr>
    <w:rPr>
      <w:rFonts w:asciiTheme="majorHAnsi" w:eastAsiaTheme="majorEastAsia" w:hAnsiTheme="majorHAnsi" w:cstheme="majorBidi"/>
      <w:b/>
      <w:iCs/>
      <w:sz w:val="24"/>
    </w:rPr>
  </w:style>
  <w:style w:type="paragraph" w:styleId="Titre5">
    <w:name w:val="heading 5"/>
    <w:basedOn w:val="Normal"/>
    <w:next w:val="Normal"/>
    <w:link w:val="Titre5Car"/>
    <w:uiPriority w:val="9"/>
    <w:unhideWhenUsed/>
    <w:qFormat/>
    <w:rsid w:val="004C7EDD"/>
    <w:pPr>
      <w:keepNext/>
      <w:keepLines/>
      <w:spacing w:before="40" w:after="0"/>
      <w:outlineLvl w:val="4"/>
    </w:pPr>
    <w:rPr>
      <w:rFonts w:asciiTheme="majorHAnsi" w:eastAsiaTheme="majorEastAsia" w:hAnsiTheme="majorHAnsi"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4C7EDD"/>
    <w:pPr>
      <w:spacing w:after="200" w:line="240" w:lineRule="auto"/>
    </w:pPr>
    <w:rPr>
      <w:i/>
      <w:iCs/>
      <w:sz w:val="20"/>
      <w:szCs w:val="18"/>
    </w:rPr>
  </w:style>
  <w:style w:type="character" w:styleId="Appelnotedebasdep">
    <w:name w:val="footnote reference"/>
    <w:basedOn w:val="Policepardfaut"/>
    <w:uiPriority w:val="99"/>
    <w:semiHidden/>
    <w:unhideWhenUsed/>
    <w:rsid w:val="004C7EDD"/>
    <w:rPr>
      <w:vertAlign w:val="superscript"/>
    </w:rPr>
  </w:style>
  <w:style w:type="paragraph" w:styleId="Notedebasdepage">
    <w:name w:val="footnote text"/>
    <w:basedOn w:val="Normal"/>
    <w:link w:val="NotedebasdepageCar"/>
    <w:uiPriority w:val="99"/>
    <w:semiHidden/>
    <w:unhideWhenUsed/>
    <w:rsid w:val="004C7E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7EDD"/>
    <w:rPr>
      <w:sz w:val="20"/>
      <w:szCs w:val="20"/>
    </w:rPr>
  </w:style>
  <w:style w:type="table" w:styleId="TableauGrille1Clair-Accentuation4">
    <w:name w:val="Grid Table 1 Light Accent 4"/>
    <w:basedOn w:val="TableauNormal"/>
    <w:uiPriority w:val="46"/>
    <w:rsid w:val="004C7ED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4C7EDD"/>
    <w:rPr>
      <w:rFonts w:asciiTheme="majorHAnsi" w:eastAsiaTheme="majorEastAsia" w:hAnsiTheme="majorHAnsi" w:cstheme="majorBidi"/>
      <w:b/>
      <w:color w:val="FFD12B"/>
      <w:sz w:val="48"/>
      <w:szCs w:val="32"/>
    </w:rPr>
  </w:style>
  <w:style w:type="character" w:customStyle="1" w:styleId="Titre2Car">
    <w:name w:val="Titre 2 Car"/>
    <w:basedOn w:val="Policepardfaut"/>
    <w:link w:val="Titre2"/>
    <w:uiPriority w:val="9"/>
    <w:rsid w:val="004C7EDD"/>
    <w:rPr>
      <w:rFonts w:asciiTheme="majorHAnsi" w:eastAsiaTheme="majorEastAsia" w:hAnsiTheme="majorHAnsi" w:cstheme="majorBidi"/>
      <w:b/>
      <w:sz w:val="36"/>
      <w:szCs w:val="26"/>
    </w:rPr>
  </w:style>
  <w:style w:type="character" w:customStyle="1" w:styleId="Titre3Car">
    <w:name w:val="Titre 3 Car"/>
    <w:basedOn w:val="Policepardfaut"/>
    <w:link w:val="Titre3"/>
    <w:uiPriority w:val="9"/>
    <w:rsid w:val="004C7EDD"/>
    <w:rPr>
      <w:rFonts w:asciiTheme="majorHAnsi" w:eastAsiaTheme="majorEastAsia" w:hAnsiTheme="majorHAnsi" w:cstheme="majorBidi"/>
      <w:b/>
      <w:sz w:val="28"/>
      <w:szCs w:val="24"/>
    </w:rPr>
  </w:style>
  <w:style w:type="character" w:customStyle="1" w:styleId="Titre4Car">
    <w:name w:val="Titre 4 Car"/>
    <w:basedOn w:val="Policepardfaut"/>
    <w:link w:val="Titre4"/>
    <w:uiPriority w:val="9"/>
    <w:rsid w:val="004C7EDD"/>
    <w:rPr>
      <w:rFonts w:asciiTheme="majorHAnsi" w:eastAsiaTheme="majorEastAsia" w:hAnsiTheme="majorHAnsi" w:cstheme="majorBidi"/>
      <w:b/>
      <w:iCs/>
      <w:sz w:val="24"/>
    </w:rPr>
  </w:style>
  <w:style w:type="character" w:customStyle="1" w:styleId="Titre5Car">
    <w:name w:val="Titre 5 Car"/>
    <w:basedOn w:val="Policepardfaut"/>
    <w:link w:val="Titre5"/>
    <w:uiPriority w:val="9"/>
    <w:rsid w:val="004C7EDD"/>
    <w:rPr>
      <w:rFonts w:asciiTheme="majorHAnsi" w:eastAsiaTheme="majorEastAsia" w:hAnsiTheme="majorHAnsi" w:cstheme="majorBidi"/>
      <w:b/>
    </w:rPr>
  </w:style>
  <w:style w:type="character" w:styleId="Lienhypertexte">
    <w:name w:val="Hyperlink"/>
    <w:basedOn w:val="Policepardfaut"/>
    <w:uiPriority w:val="99"/>
    <w:unhideWhenUsed/>
    <w:rsid w:val="004C7EDD"/>
    <w:rPr>
      <w:color w:val="0563C1" w:themeColor="hyperlink"/>
      <w:u w:val="single"/>
    </w:rPr>
  </w:style>
  <w:style w:type="paragraph" w:styleId="Paragraphedeliste">
    <w:name w:val="List Paragraph"/>
    <w:basedOn w:val="Normal"/>
    <w:uiPriority w:val="34"/>
    <w:qFormat/>
    <w:rsid w:val="004C7EDD"/>
    <w:pPr>
      <w:ind w:left="720"/>
      <w:contextualSpacing/>
    </w:pPr>
  </w:style>
  <w:style w:type="paragraph" w:styleId="Citation">
    <w:name w:val="Quote"/>
    <w:basedOn w:val="Normal"/>
    <w:next w:val="Normal"/>
    <w:link w:val="CitationCar"/>
    <w:uiPriority w:val="29"/>
    <w:qFormat/>
    <w:rsid w:val="004C7EDD"/>
    <w:pPr>
      <w:spacing w:before="200"/>
      <w:ind w:left="864" w:right="864"/>
      <w:jc w:val="center"/>
    </w:pPr>
    <w:rPr>
      <w:i/>
      <w:iCs/>
      <w:color w:val="FFD12B"/>
    </w:rPr>
  </w:style>
  <w:style w:type="character" w:customStyle="1" w:styleId="CitationCar">
    <w:name w:val="Citation Car"/>
    <w:basedOn w:val="Policepardfaut"/>
    <w:link w:val="Citation"/>
    <w:uiPriority w:val="29"/>
    <w:rsid w:val="004C7EDD"/>
    <w:rPr>
      <w:i/>
      <w:iCs/>
      <w:color w:val="FFD12B"/>
    </w:rPr>
  </w:style>
  <w:style w:type="paragraph" w:styleId="Sous-titre">
    <w:name w:val="Subtitle"/>
    <w:basedOn w:val="Normal"/>
    <w:next w:val="Normal"/>
    <w:link w:val="Sous-titreCar"/>
    <w:uiPriority w:val="11"/>
    <w:qFormat/>
    <w:rsid w:val="004C7EDD"/>
    <w:pPr>
      <w:numPr>
        <w:ilvl w:val="1"/>
      </w:numPr>
    </w:pPr>
    <w:rPr>
      <w:rFonts w:eastAsiaTheme="minorEastAsia"/>
      <w:spacing w:val="15"/>
      <w:sz w:val="32"/>
    </w:rPr>
  </w:style>
  <w:style w:type="character" w:customStyle="1" w:styleId="Sous-titreCar">
    <w:name w:val="Sous-titre Car"/>
    <w:basedOn w:val="Policepardfaut"/>
    <w:link w:val="Sous-titre"/>
    <w:uiPriority w:val="11"/>
    <w:rsid w:val="004C7EDD"/>
    <w:rPr>
      <w:rFonts w:eastAsiaTheme="minorEastAsia"/>
      <w:spacing w:val="15"/>
      <w:sz w:val="32"/>
    </w:rPr>
  </w:style>
  <w:style w:type="table" w:styleId="Grilledutableau">
    <w:name w:val="Table Grid"/>
    <w:basedOn w:val="TableauNormal"/>
    <w:uiPriority w:val="39"/>
    <w:rsid w:val="004C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Normal"/>
    <w:next w:val="Normal"/>
    <w:uiPriority w:val="99"/>
    <w:unhideWhenUsed/>
    <w:rsid w:val="004C7EDD"/>
    <w:pPr>
      <w:spacing w:after="0"/>
    </w:pPr>
  </w:style>
  <w:style w:type="paragraph" w:styleId="Titre">
    <w:name w:val="Title"/>
    <w:basedOn w:val="Normal"/>
    <w:next w:val="Normal"/>
    <w:link w:val="TitreCar"/>
    <w:uiPriority w:val="10"/>
    <w:qFormat/>
    <w:rsid w:val="004C7EDD"/>
    <w:pPr>
      <w:spacing w:after="0" w:line="240" w:lineRule="auto"/>
      <w:contextualSpacing/>
    </w:pPr>
    <w:rPr>
      <w:rFonts w:asciiTheme="majorHAnsi" w:eastAsiaTheme="majorEastAsia" w:hAnsiTheme="majorHAnsi" w:cstheme="majorBidi"/>
      <w:b/>
      <w:color w:val="FFD12B"/>
      <w:spacing w:val="-10"/>
      <w:kern w:val="28"/>
      <w:sz w:val="120"/>
      <w:szCs w:val="56"/>
    </w:rPr>
  </w:style>
  <w:style w:type="character" w:customStyle="1" w:styleId="TitreCar">
    <w:name w:val="Titre Car"/>
    <w:basedOn w:val="Policepardfaut"/>
    <w:link w:val="Titre"/>
    <w:uiPriority w:val="10"/>
    <w:rsid w:val="004C7EDD"/>
    <w:rPr>
      <w:rFonts w:asciiTheme="majorHAnsi" w:eastAsiaTheme="majorEastAsia" w:hAnsiTheme="majorHAnsi" w:cstheme="majorBidi"/>
      <w:b/>
      <w:color w:val="FFD12B"/>
      <w:spacing w:val="-10"/>
      <w:kern w:val="28"/>
      <w:sz w:val="120"/>
      <w:szCs w:val="56"/>
    </w:rPr>
  </w:style>
  <w:style w:type="paragraph" w:styleId="TM1">
    <w:name w:val="toc 1"/>
    <w:basedOn w:val="Normal"/>
    <w:next w:val="Normal"/>
    <w:autoRedefine/>
    <w:uiPriority w:val="39"/>
    <w:unhideWhenUsed/>
    <w:rsid w:val="004C7EDD"/>
    <w:pPr>
      <w:spacing w:after="100"/>
    </w:pPr>
  </w:style>
  <w:style w:type="paragraph" w:styleId="TM2">
    <w:name w:val="toc 2"/>
    <w:basedOn w:val="Normal"/>
    <w:next w:val="Normal"/>
    <w:autoRedefine/>
    <w:uiPriority w:val="39"/>
    <w:unhideWhenUsed/>
    <w:rsid w:val="004C7EDD"/>
    <w:pPr>
      <w:spacing w:after="100"/>
      <w:ind w:left="220"/>
    </w:pPr>
  </w:style>
  <w:style w:type="paragraph" w:styleId="TM3">
    <w:name w:val="toc 3"/>
    <w:basedOn w:val="Normal"/>
    <w:next w:val="Normal"/>
    <w:autoRedefine/>
    <w:uiPriority w:val="39"/>
    <w:unhideWhenUsed/>
    <w:rsid w:val="004C7EDD"/>
    <w:pPr>
      <w:spacing w:after="100"/>
      <w:ind w:left="440"/>
    </w:pPr>
  </w:style>
  <w:style w:type="paragraph" w:styleId="En-ttedetabledesmatires">
    <w:name w:val="TOC Heading"/>
    <w:basedOn w:val="Titre1"/>
    <w:next w:val="Normal"/>
    <w:uiPriority w:val="39"/>
    <w:unhideWhenUsed/>
    <w:qFormat/>
    <w:rsid w:val="004C7EDD"/>
    <w:pPr>
      <w:outlineLvl w:val="9"/>
    </w:pPr>
    <w:rPr>
      <w:lang w:val="en-US"/>
    </w:rPr>
  </w:style>
  <w:style w:type="character" w:styleId="Mentionnonrsolue">
    <w:name w:val="Unresolved Mention"/>
    <w:basedOn w:val="Policepardfaut"/>
    <w:uiPriority w:val="99"/>
    <w:semiHidden/>
    <w:unhideWhenUsed/>
    <w:rsid w:val="00F17E09"/>
    <w:rPr>
      <w:color w:val="605E5C"/>
      <w:shd w:val="clear" w:color="auto" w:fill="E1DFDD"/>
    </w:rPr>
  </w:style>
  <w:style w:type="paragraph" w:styleId="En-tte">
    <w:name w:val="header"/>
    <w:basedOn w:val="Normal"/>
    <w:link w:val="En-tteCar"/>
    <w:uiPriority w:val="99"/>
    <w:unhideWhenUsed/>
    <w:rsid w:val="00F17E09"/>
    <w:pPr>
      <w:tabs>
        <w:tab w:val="center" w:pos="4536"/>
        <w:tab w:val="right" w:pos="9072"/>
      </w:tabs>
      <w:spacing w:after="0" w:line="240" w:lineRule="auto"/>
    </w:pPr>
  </w:style>
  <w:style w:type="character" w:customStyle="1" w:styleId="En-tteCar">
    <w:name w:val="En-tête Car"/>
    <w:basedOn w:val="Policepardfaut"/>
    <w:link w:val="En-tte"/>
    <w:uiPriority w:val="99"/>
    <w:rsid w:val="00F17E09"/>
  </w:style>
  <w:style w:type="paragraph" w:styleId="Pieddepage">
    <w:name w:val="footer"/>
    <w:basedOn w:val="Normal"/>
    <w:link w:val="PieddepageCar"/>
    <w:uiPriority w:val="99"/>
    <w:unhideWhenUsed/>
    <w:rsid w:val="00F17E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7E09"/>
  </w:style>
  <w:style w:type="character" w:styleId="Lienhypertextesuivivisit">
    <w:name w:val="FollowedHyperlink"/>
    <w:basedOn w:val="Policepardfaut"/>
    <w:uiPriority w:val="99"/>
    <w:semiHidden/>
    <w:unhideWhenUsed/>
    <w:rsid w:val="00281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in.bourseauxdons.be/signup/volunt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Michèle Boverie</cp:lastModifiedBy>
  <cp:revision>2</cp:revision>
  <dcterms:created xsi:type="dcterms:W3CDTF">2020-04-02T11:35:00Z</dcterms:created>
  <dcterms:modified xsi:type="dcterms:W3CDTF">2020-04-02T11:35:00Z</dcterms:modified>
</cp:coreProperties>
</file>